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BFFA" w14:textId="77777777" w:rsidR="005B3843" w:rsidRPr="001D38A7" w:rsidRDefault="005B3843" w:rsidP="00DE5B68">
      <w:pPr>
        <w:spacing w:after="0" w:line="240" w:lineRule="auto"/>
        <w:ind w:firstLine="709"/>
        <w:jc w:val="right"/>
        <w:rPr>
          <w:rFonts w:ascii="Times New Roman" w:hAnsi="Times New Roman" w:cs="Times New Roman"/>
          <w:bCs/>
          <w:sz w:val="28"/>
          <w:szCs w:val="28"/>
          <w:lang w:val="en-US"/>
        </w:rPr>
      </w:pPr>
    </w:p>
    <w:p w14:paraId="2FDB7B2A" w14:textId="77777777" w:rsidR="00C01E2B" w:rsidRPr="00DD304C" w:rsidRDefault="00C01E2B" w:rsidP="00C01E2B">
      <w:pPr>
        <w:spacing w:after="0" w:line="240" w:lineRule="auto"/>
        <w:jc w:val="center"/>
        <w:rPr>
          <w:rFonts w:ascii="Times New Roman" w:eastAsia="Calibri" w:hAnsi="Times New Roman" w:cs="Times New Roman"/>
          <w:b/>
          <w:color w:val="000000"/>
          <w:sz w:val="20"/>
          <w:szCs w:val="20"/>
          <w:lang w:val="kk-KZ" w:eastAsia="ru-RU"/>
        </w:rPr>
      </w:pPr>
      <w:r w:rsidRPr="00DD304C">
        <w:rPr>
          <w:rFonts w:ascii="Times New Roman" w:eastAsia="Calibri" w:hAnsi="Times New Roman" w:cs="Times New Roman"/>
          <w:b/>
          <w:color w:val="000000"/>
          <w:sz w:val="20"/>
          <w:szCs w:val="20"/>
          <w:lang w:val="kk-KZ" w:eastAsia="ru-RU"/>
        </w:rPr>
        <w:t>СРАВНИТЕЛЬНАЯ ТАБЛИЦА</w:t>
      </w:r>
    </w:p>
    <w:p w14:paraId="1210CD95" w14:textId="2DE0CC7A" w:rsidR="00E00982" w:rsidRPr="00DD304C" w:rsidRDefault="00C01E2B" w:rsidP="00217AFB">
      <w:pPr>
        <w:spacing w:after="0" w:line="240" w:lineRule="auto"/>
        <w:jc w:val="center"/>
        <w:rPr>
          <w:rFonts w:ascii="Times New Roman" w:eastAsia="Calibri" w:hAnsi="Times New Roman" w:cs="Times New Roman"/>
          <w:b/>
          <w:bCs/>
          <w:color w:val="000000"/>
          <w:sz w:val="20"/>
          <w:szCs w:val="20"/>
          <w:lang w:val="kk-KZ" w:eastAsia="ru-RU"/>
        </w:rPr>
      </w:pPr>
      <w:r w:rsidRPr="00DD304C">
        <w:rPr>
          <w:rFonts w:ascii="Times New Roman" w:eastAsia="Calibri" w:hAnsi="Times New Roman" w:cs="Times New Roman"/>
          <w:b/>
          <w:color w:val="000000"/>
          <w:sz w:val="20"/>
          <w:szCs w:val="20"/>
          <w:lang w:val="kk-KZ" w:eastAsia="ru-RU"/>
        </w:rPr>
        <w:t>к проекту</w:t>
      </w:r>
      <w:r w:rsidR="008B7362" w:rsidRPr="00DD304C">
        <w:rPr>
          <w:rFonts w:ascii="Times New Roman" w:hAnsi="Times New Roman" w:cs="Times New Roman"/>
          <w:sz w:val="20"/>
          <w:szCs w:val="20"/>
        </w:rPr>
        <w:t xml:space="preserve"> </w:t>
      </w:r>
      <w:r w:rsidR="00127752">
        <w:rPr>
          <w:rFonts w:ascii="Times New Roman" w:hAnsi="Times New Roman" w:cs="Times New Roman"/>
          <w:b/>
          <w:bCs/>
          <w:sz w:val="20"/>
          <w:szCs w:val="20"/>
          <w:lang w:val="kk-KZ"/>
        </w:rPr>
        <w:t>п</w:t>
      </w:r>
      <w:proofErr w:type="spellStart"/>
      <w:r w:rsidR="00925E1B" w:rsidRPr="00DD304C">
        <w:rPr>
          <w:rFonts w:ascii="Times New Roman" w:hAnsi="Times New Roman" w:cs="Times New Roman"/>
          <w:b/>
          <w:bCs/>
          <w:sz w:val="20"/>
          <w:szCs w:val="20"/>
        </w:rPr>
        <w:t>остановлени</w:t>
      </w:r>
      <w:r w:rsidR="00F07612" w:rsidRPr="00DD304C">
        <w:rPr>
          <w:rFonts w:ascii="Times New Roman" w:hAnsi="Times New Roman" w:cs="Times New Roman"/>
          <w:b/>
          <w:bCs/>
          <w:sz w:val="20"/>
          <w:szCs w:val="20"/>
        </w:rPr>
        <w:t>я</w:t>
      </w:r>
      <w:proofErr w:type="spellEnd"/>
      <w:r w:rsidR="00925E1B" w:rsidRPr="00DD304C">
        <w:rPr>
          <w:rFonts w:ascii="Times New Roman" w:hAnsi="Times New Roman" w:cs="Times New Roman"/>
          <w:b/>
          <w:bCs/>
          <w:sz w:val="20"/>
          <w:szCs w:val="20"/>
        </w:rPr>
        <w:t xml:space="preserve"> Правительства Республики Казахстан </w:t>
      </w:r>
      <w:r w:rsidR="007F3F3B" w:rsidRPr="00DD304C">
        <w:rPr>
          <w:rFonts w:ascii="Times New Roman" w:hAnsi="Times New Roman" w:cs="Times New Roman"/>
          <w:b/>
          <w:bCs/>
          <w:sz w:val="20"/>
          <w:szCs w:val="20"/>
          <w:lang w:val="kk-KZ"/>
        </w:rPr>
        <w:t>«</w:t>
      </w:r>
      <w:r w:rsidR="00925E1B" w:rsidRPr="00DD304C">
        <w:rPr>
          <w:rFonts w:ascii="Times New Roman" w:hAnsi="Times New Roman" w:cs="Times New Roman"/>
          <w:b/>
          <w:bCs/>
          <w:sz w:val="20"/>
          <w:szCs w:val="20"/>
        </w:rPr>
        <w:t xml:space="preserve">О внесении </w:t>
      </w:r>
      <w:r w:rsidR="00B800BD">
        <w:rPr>
          <w:rFonts w:ascii="Times New Roman" w:hAnsi="Times New Roman" w:cs="Times New Roman"/>
          <w:b/>
          <w:bCs/>
          <w:sz w:val="20"/>
          <w:szCs w:val="20"/>
        </w:rPr>
        <w:t xml:space="preserve">изменений </w:t>
      </w:r>
      <w:r w:rsidR="00925E1B" w:rsidRPr="00DD304C">
        <w:rPr>
          <w:rFonts w:ascii="Times New Roman" w:hAnsi="Times New Roman" w:cs="Times New Roman"/>
          <w:b/>
          <w:bCs/>
          <w:sz w:val="20"/>
          <w:szCs w:val="20"/>
        </w:rPr>
        <w:t>в постановление Правительства Республики Казахстан от 28 декабря 2015 года № 1095 «Об утверждении перечня видов деятельности, осуществляемых государственными предприятиями,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w:t>
      </w:r>
    </w:p>
    <w:p w14:paraId="29AB8002" w14:textId="77777777" w:rsidR="00C01E2B" w:rsidRDefault="00C01E2B" w:rsidP="00C01E2B">
      <w:pPr>
        <w:spacing w:after="0" w:line="240" w:lineRule="auto"/>
        <w:jc w:val="center"/>
        <w:rPr>
          <w:rFonts w:ascii="Times New Roman" w:eastAsia="Calibri" w:hAnsi="Times New Roman" w:cs="Times New Roman"/>
          <w:b/>
          <w:i/>
          <w:sz w:val="16"/>
          <w:szCs w:val="16"/>
        </w:rPr>
      </w:pPr>
    </w:p>
    <w:tbl>
      <w:tblPr>
        <w:tblStyle w:val="a8"/>
        <w:tblW w:w="15593" w:type="dxa"/>
        <w:tblInd w:w="-572" w:type="dxa"/>
        <w:tblLayout w:type="fixed"/>
        <w:tblLook w:val="04A0" w:firstRow="1" w:lastRow="0" w:firstColumn="1" w:lastColumn="0" w:noHBand="0" w:noVBand="1"/>
      </w:tblPr>
      <w:tblGrid>
        <w:gridCol w:w="445"/>
        <w:gridCol w:w="689"/>
        <w:gridCol w:w="709"/>
        <w:gridCol w:w="284"/>
        <w:gridCol w:w="567"/>
        <w:gridCol w:w="3685"/>
        <w:gridCol w:w="567"/>
        <w:gridCol w:w="567"/>
        <w:gridCol w:w="425"/>
        <w:gridCol w:w="567"/>
        <w:gridCol w:w="426"/>
        <w:gridCol w:w="567"/>
        <w:gridCol w:w="3118"/>
        <w:gridCol w:w="567"/>
        <w:gridCol w:w="711"/>
        <w:gridCol w:w="1699"/>
      </w:tblGrid>
      <w:tr w:rsidR="00C06AC4" w14:paraId="11F18626" w14:textId="77777777" w:rsidTr="00BF0DD9">
        <w:tc>
          <w:tcPr>
            <w:tcW w:w="445" w:type="dxa"/>
          </w:tcPr>
          <w:p w14:paraId="335A8D04" w14:textId="77777777" w:rsidR="00C06AC4" w:rsidRPr="00DD304C" w:rsidRDefault="00C06AC4"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 п/п</w:t>
            </w:r>
          </w:p>
        </w:tc>
        <w:tc>
          <w:tcPr>
            <w:tcW w:w="689" w:type="dxa"/>
          </w:tcPr>
          <w:p w14:paraId="33E0A673" w14:textId="77777777" w:rsidR="00C06AC4" w:rsidRPr="00DD304C" w:rsidRDefault="00C06AC4"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Структурный элемент</w:t>
            </w:r>
          </w:p>
        </w:tc>
        <w:tc>
          <w:tcPr>
            <w:tcW w:w="6379" w:type="dxa"/>
            <w:gridSpan w:val="6"/>
          </w:tcPr>
          <w:p w14:paraId="4C5E5501" w14:textId="77777777" w:rsidR="00C06AC4" w:rsidRPr="00DD304C" w:rsidRDefault="00C06AC4"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Действующая редакция</w:t>
            </w:r>
          </w:p>
        </w:tc>
        <w:tc>
          <w:tcPr>
            <w:tcW w:w="6381" w:type="dxa"/>
            <w:gridSpan w:val="7"/>
          </w:tcPr>
          <w:p w14:paraId="59EFEF4A" w14:textId="77777777" w:rsidR="00C06AC4" w:rsidRPr="00DD304C" w:rsidRDefault="00C06AC4"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Предлагаемая редакция</w:t>
            </w:r>
          </w:p>
        </w:tc>
        <w:tc>
          <w:tcPr>
            <w:tcW w:w="1699" w:type="dxa"/>
          </w:tcPr>
          <w:p w14:paraId="64BBC13F" w14:textId="77777777" w:rsidR="00C06AC4" w:rsidRPr="00DD304C" w:rsidRDefault="00C06AC4"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Обоснование</w:t>
            </w:r>
          </w:p>
        </w:tc>
      </w:tr>
      <w:tr w:rsidR="00A41547" w14:paraId="256352C2" w14:textId="77777777" w:rsidTr="00E33CC7">
        <w:tc>
          <w:tcPr>
            <w:tcW w:w="15593" w:type="dxa"/>
            <w:gridSpan w:val="16"/>
          </w:tcPr>
          <w:p w14:paraId="16CE4C68" w14:textId="74403E50" w:rsidR="00A41547" w:rsidRPr="00A41547" w:rsidRDefault="00B800BD" w:rsidP="00A41547">
            <w:pPr>
              <w:jc w:val="center"/>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п</w:t>
            </w:r>
            <w:bookmarkStart w:id="0" w:name="_GoBack"/>
            <w:bookmarkEnd w:id="0"/>
            <w:r w:rsidR="00A41547" w:rsidRPr="00A41547">
              <w:rPr>
                <w:rFonts w:ascii="Times New Roman" w:eastAsia="Times New Roman" w:hAnsi="Times New Roman" w:cs="Times New Roman"/>
                <w:b/>
                <w:sz w:val="20"/>
                <w:szCs w:val="20"/>
                <w:lang w:val="kk-KZ"/>
              </w:rPr>
              <w:t>остановление Правительства Республики Казахстан от 28 декабря 2015 года № 1095</w:t>
            </w:r>
          </w:p>
          <w:p w14:paraId="21B12EF6" w14:textId="0015055B" w:rsidR="00A41547" w:rsidRPr="00A41547" w:rsidRDefault="003F748E" w:rsidP="00A41547">
            <w:pPr>
              <w:jc w:val="center"/>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w:t>
            </w:r>
            <w:r w:rsidR="00A41547" w:rsidRPr="00A41547">
              <w:rPr>
                <w:rFonts w:ascii="Times New Roman" w:eastAsia="Times New Roman" w:hAnsi="Times New Roman" w:cs="Times New Roman"/>
                <w:b/>
                <w:sz w:val="20"/>
                <w:szCs w:val="20"/>
                <w:lang w:val="kk-KZ"/>
              </w:rPr>
              <w:t>Об утверждении перечня видов деятельности, осуществляемых государственными пре</w:t>
            </w:r>
            <w:r w:rsidR="007244A6">
              <w:rPr>
                <w:rFonts w:ascii="Times New Roman" w:eastAsia="Times New Roman" w:hAnsi="Times New Roman" w:cs="Times New Roman"/>
                <w:b/>
                <w:sz w:val="20"/>
                <w:szCs w:val="20"/>
                <w:lang w:val="kk-KZ"/>
              </w:rPr>
              <w:t>0</w:t>
            </w:r>
            <w:r w:rsidR="00A41547" w:rsidRPr="00A41547">
              <w:rPr>
                <w:rFonts w:ascii="Times New Roman" w:eastAsia="Times New Roman" w:hAnsi="Times New Roman" w:cs="Times New Roman"/>
                <w:b/>
                <w:sz w:val="20"/>
                <w:szCs w:val="20"/>
                <w:lang w:val="kk-KZ"/>
              </w:rPr>
              <w:t>дприятиями,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w:t>
            </w:r>
            <w:r w:rsidR="00BF0DD9">
              <w:rPr>
                <w:rFonts w:ascii="Times New Roman" w:eastAsia="Times New Roman" w:hAnsi="Times New Roman" w:cs="Times New Roman"/>
                <w:b/>
                <w:sz w:val="20"/>
                <w:szCs w:val="20"/>
                <w:lang w:val="kk-KZ"/>
              </w:rPr>
              <w:t>»</w:t>
            </w:r>
          </w:p>
        </w:tc>
      </w:tr>
      <w:tr w:rsidR="00C06AC4" w14:paraId="0F653F87" w14:textId="77777777" w:rsidTr="00C06AC4">
        <w:tc>
          <w:tcPr>
            <w:tcW w:w="15593" w:type="dxa"/>
            <w:gridSpan w:val="16"/>
          </w:tcPr>
          <w:p w14:paraId="79B427BC" w14:textId="77777777" w:rsidR="00C06AC4" w:rsidRPr="007244A6" w:rsidRDefault="00C06AC4" w:rsidP="00C01E2B">
            <w:pPr>
              <w:jc w:val="center"/>
              <w:rPr>
                <w:rFonts w:ascii="Times New Roman" w:eastAsia="Calibri" w:hAnsi="Times New Roman" w:cs="Times New Roman"/>
                <w:b/>
                <w:i/>
                <w:sz w:val="20"/>
                <w:szCs w:val="20"/>
              </w:rPr>
            </w:pPr>
            <w:r w:rsidRPr="007244A6">
              <w:rPr>
                <w:rFonts w:ascii="Times New Roman" w:eastAsia="Times New Roman" w:hAnsi="Times New Roman" w:cs="Times New Roman"/>
                <w:b/>
                <w:sz w:val="20"/>
                <w:szCs w:val="20"/>
                <w:lang w:eastAsia="ru-RU"/>
              </w:rPr>
              <w:t>Перечень видов деятельности, осуществляемых государственными предприятиями,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w:t>
            </w:r>
          </w:p>
        </w:tc>
      </w:tr>
      <w:tr w:rsidR="00992B44" w14:paraId="200932B9" w14:textId="77777777" w:rsidTr="00992B44">
        <w:tc>
          <w:tcPr>
            <w:tcW w:w="445" w:type="dxa"/>
          </w:tcPr>
          <w:p w14:paraId="3A42C4A2" w14:textId="77777777" w:rsidR="00992B44" w:rsidRPr="00A41547" w:rsidRDefault="00992B44" w:rsidP="00992B44">
            <w:pPr>
              <w:jc w:val="center"/>
              <w:rPr>
                <w:rFonts w:ascii="Times New Roman" w:eastAsia="Calibri" w:hAnsi="Times New Roman" w:cs="Times New Roman"/>
                <w:sz w:val="16"/>
                <w:szCs w:val="16"/>
                <w:lang w:val="kk-KZ"/>
              </w:rPr>
            </w:pPr>
            <w:r w:rsidRPr="00A41547">
              <w:rPr>
                <w:rFonts w:ascii="Times New Roman" w:eastAsia="Calibri" w:hAnsi="Times New Roman" w:cs="Times New Roman"/>
                <w:sz w:val="16"/>
                <w:szCs w:val="16"/>
                <w:lang w:val="kk-KZ"/>
              </w:rPr>
              <w:t>1</w:t>
            </w:r>
          </w:p>
        </w:tc>
        <w:tc>
          <w:tcPr>
            <w:tcW w:w="689" w:type="dxa"/>
          </w:tcPr>
          <w:p w14:paraId="2E7E433C" w14:textId="3163CBBB" w:rsidR="00992B44" w:rsidRPr="00FE53A4" w:rsidRDefault="00992B44" w:rsidP="00992B44">
            <w:pPr>
              <w:jc w:val="center"/>
              <w:rPr>
                <w:rFonts w:ascii="Times New Roman" w:eastAsia="Calibri" w:hAnsi="Times New Roman" w:cs="Times New Roman"/>
                <w:b/>
                <w:i/>
                <w:sz w:val="16"/>
                <w:szCs w:val="16"/>
                <w:lang w:val="en-US"/>
              </w:rPr>
            </w:pPr>
            <w:r>
              <w:rPr>
                <w:rStyle w:val="s0"/>
                <w:rFonts w:ascii="Times New Roman" w:hAnsi="Times New Roman" w:cs="Times New Roman"/>
                <w:sz w:val="16"/>
                <w:szCs w:val="16"/>
              </w:rPr>
              <w:t>С</w:t>
            </w:r>
            <w:r w:rsidRPr="005E283B">
              <w:rPr>
                <w:rStyle w:val="s0"/>
                <w:rFonts w:ascii="Times New Roman" w:hAnsi="Times New Roman" w:cs="Times New Roman"/>
                <w:sz w:val="16"/>
                <w:szCs w:val="16"/>
              </w:rPr>
              <w:t>трока, порядковый номер 2</w:t>
            </w:r>
            <w:r>
              <w:rPr>
                <w:rStyle w:val="s0"/>
                <w:rFonts w:ascii="Times New Roman" w:hAnsi="Times New Roman" w:cs="Times New Roman"/>
                <w:sz w:val="16"/>
                <w:szCs w:val="16"/>
                <w:lang w:val="en-US"/>
              </w:rPr>
              <w:t>93</w:t>
            </w:r>
          </w:p>
        </w:tc>
        <w:tc>
          <w:tcPr>
            <w:tcW w:w="709" w:type="dxa"/>
          </w:tcPr>
          <w:p w14:paraId="3CE61A1B" w14:textId="385A44CF" w:rsidR="00992B44" w:rsidRDefault="00992B44" w:rsidP="00992B44">
            <w:pPr>
              <w:jc w:val="center"/>
              <w:rPr>
                <w:rFonts w:ascii="Times New Roman" w:eastAsia="Calibri" w:hAnsi="Times New Roman" w:cs="Times New Roman"/>
                <w:b/>
                <w:i/>
                <w:sz w:val="16"/>
                <w:szCs w:val="16"/>
              </w:rPr>
            </w:pPr>
            <w:r w:rsidRPr="00FE53A4">
              <w:rPr>
                <w:rFonts w:ascii="Times New Roman" w:hAnsi="Times New Roman" w:cs="Times New Roman"/>
                <w:color w:val="000000"/>
                <w:spacing w:val="2"/>
                <w:sz w:val="16"/>
                <w:szCs w:val="16"/>
                <w:shd w:val="clear" w:color="auto" w:fill="FFFFFF"/>
              </w:rPr>
              <w:t>Другие финансовые услуги, финансирование в различных отраслях экономики, инвестиционная деятельность</w:t>
            </w:r>
          </w:p>
        </w:tc>
        <w:tc>
          <w:tcPr>
            <w:tcW w:w="284" w:type="dxa"/>
          </w:tcPr>
          <w:p w14:paraId="62845852" w14:textId="2DB5F3EE" w:rsidR="00992B44" w:rsidRPr="00992B44" w:rsidRDefault="00992B44" w:rsidP="00992B44">
            <w:pPr>
              <w:jc w:val="center"/>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64992</w:t>
            </w:r>
          </w:p>
        </w:tc>
        <w:tc>
          <w:tcPr>
            <w:tcW w:w="567" w:type="dxa"/>
          </w:tcPr>
          <w:p w14:paraId="0A3D2BD1" w14:textId="3E89961E" w:rsidR="00992B44" w:rsidRPr="00FE53A4" w:rsidRDefault="00992B44" w:rsidP="00992B44">
            <w:pPr>
              <w:jc w:val="center"/>
              <w:rPr>
                <w:rFonts w:ascii="Times New Roman" w:eastAsia="Calibri" w:hAnsi="Times New Roman" w:cs="Times New Roman"/>
                <w:b/>
                <w:i/>
                <w:sz w:val="16"/>
                <w:szCs w:val="16"/>
                <w:lang w:val="en-US"/>
              </w:rPr>
            </w:pPr>
            <w:r>
              <w:rPr>
                <w:rFonts w:ascii="Times New Roman" w:hAnsi="Times New Roman" w:cs="Times New Roman"/>
                <w:color w:val="000000"/>
                <w:spacing w:val="2"/>
                <w:sz w:val="16"/>
                <w:szCs w:val="16"/>
                <w:shd w:val="clear" w:color="auto" w:fill="FFFFFF"/>
              </w:rPr>
              <w:t>Р</w:t>
            </w:r>
            <w:r w:rsidRPr="005E283B">
              <w:rPr>
                <w:rFonts w:ascii="Times New Roman" w:hAnsi="Times New Roman" w:cs="Times New Roman"/>
                <w:color w:val="000000"/>
                <w:spacing w:val="2"/>
                <w:sz w:val="16"/>
                <w:szCs w:val="16"/>
                <w:shd w:val="clear" w:color="auto" w:fill="FFFFFF"/>
              </w:rPr>
              <w:t>еспубликанская собственность / коммунальная собственность</w:t>
            </w:r>
          </w:p>
        </w:tc>
        <w:tc>
          <w:tcPr>
            <w:tcW w:w="3685" w:type="dxa"/>
          </w:tcPr>
          <w:p w14:paraId="31E4644F" w14:textId="6074781C" w:rsidR="00992B44" w:rsidRDefault="00992B44" w:rsidP="00992B44">
            <w:pPr>
              <w:jc w:val="both"/>
              <w:rPr>
                <w:rFonts w:ascii="Times New Roman" w:hAnsi="Times New Roman" w:cs="Times New Roman"/>
                <w:color w:val="000000"/>
                <w:spacing w:val="2"/>
                <w:sz w:val="16"/>
                <w:szCs w:val="16"/>
                <w:shd w:val="clear" w:color="auto" w:fill="FFFFFF"/>
                <w:lang w:val="kk-KZ"/>
              </w:rPr>
            </w:pPr>
            <w:r w:rsidRPr="004154CE">
              <w:rPr>
                <w:rFonts w:ascii="Times New Roman" w:hAnsi="Times New Roman" w:cs="Times New Roman"/>
                <w:color w:val="000000"/>
                <w:spacing w:val="2"/>
                <w:sz w:val="16"/>
                <w:szCs w:val="16"/>
                <w:shd w:val="clear" w:color="auto" w:fill="FFFFFF"/>
                <w:lang w:val="kk-KZ"/>
              </w:rPr>
              <w:t>1)</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акционерное общество «Baiterek Venture Fund»;</w:t>
            </w:r>
            <w:r w:rsidRPr="004154CE">
              <w:rPr>
                <w:rFonts w:ascii="Times New Roman" w:hAnsi="Times New Roman" w:cs="Times New Roman"/>
                <w:color w:val="000000"/>
                <w:spacing w:val="2"/>
                <w:sz w:val="16"/>
                <w:szCs w:val="16"/>
                <w:shd w:val="clear" w:color="auto" w:fill="FFFFFF"/>
                <w:lang w:val="kk-KZ"/>
              </w:rPr>
              <w:br/>
            </w:r>
            <w:bookmarkStart w:id="1" w:name="z1463"/>
            <w:bookmarkEnd w:id="1"/>
            <w:r w:rsidRPr="004154CE">
              <w:rPr>
                <w:rFonts w:ascii="Times New Roman" w:hAnsi="Times New Roman" w:cs="Times New Roman"/>
                <w:color w:val="000000"/>
                <w:spacing w:val="2"/>
                <w:sz w:val="16"/>
                <w:szCs w:val="16"/>
                <w:shd w:val="clear" w:color="auto" w:fill="FFFFFF"/>
                <w:lang w:val="kk-KZ"/>
              </w:rPr>
              <w:t>2)</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акционерное общество «Казахстанская жилищная компания»;</w:t>
            </w:r>
            <w:r w:rsidRPr="004154CE">
              <w:rPr>
                <w:rFonts w:ascii="Times New Roman" w:hAnsi="Times New Roman" w:cs="Times New Roman"/>
                <w:color w:val="000000"/>
                <w:spacing w:val="2"/>
                <w:sz w:val="16"/>
                <w:szCs w:val="16"/>
                <w:shd w:val="clear" w:color="auto" w:fill="FFFFFF"/>
                <w:lang w:val="kk-KZ"/>
              </w:rPr>
              <w:br/>
            </w:r>
            <w:bookmarkStart w:id="2" w:name="z1464"/>
            <w:bookmarkEnd w:id="2"/>
            <w:r w:rsidRPr="004154CE">
              <w:rPr>
                <w:rFonts w:ascii="Times New Roman" w:hAnsi="Times New Roman" w:cs="Times New Roman"/>
                <w:color w:val="000000"/>
                <w:spacing w:val="2"/>
                <w:sz w:val="16"/>
                <w:szCs w:val="16"/>
                <w:shd w:val="clear" w:color="auto" w:fill="FFFFFF"/>
                <w:lang w:val="kk-KZ"/>
              </w:rPr>
              <w:t>3)</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акционерное общество «Аграрная кредитная корпорация»;</w:t>
            </w:r>
            <w:r w:rsidRPr="004154CE">
              <w:rPr>
                <w:rFonts w:ascii="Times New Roman" w:hAnsi="Times New Roman" w:cs="Times New Roman"/>
                <w:color w:val="000000"/>
                <w:spacing w:val="2"/>
                <w:sz w:val="16"/>
                <w:szCs w:val="16"/>
                <w:shd w:val="clear" w:color="auto" w:fill="FFFFFF"/>
                <w:lang w:val="kk-KZ"/>
              </w:rPr>
              <w:br/>
            </w:r>
            <w:bookmarkStart w:id="3" w:name="z1465"/>
            <w:bookmarkEnd w:id="3"/>
            <w:r w:rsidRPr="004154CE">
              <w:rPr>
                <w:rFonts w:ascii="Times New Roman" w:hAnsi="Times New Roman" w:cs="Times New Roman"/>
                <w:color w:val="000000"/>
                <w:spacing w:val="2"/>
                <w:sz w:val="16"/>
                <w:szCs w:val="16"/>
                <w:shd w:val="clear" w:color="auto" w:fill="FFFFFF"/>
                <w:lang w:val="kk-KZ"/>
              </w:rPr>
              <w:t>4)</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акционерное общество «KTZ Express»;</w:t>
            </w:r>
            <w:r w:rsidRPr="004154CE">
              <w:rPr>
                <w:rFonts w:ascii="Times New Roman" w:hAnsi="Times New Roman" w:cs="Times New Roman"/>
                <w:color w:val="000000"/>
                <w:spacing w:val="2"/>
                <w:sz w:val="16"/>
                <w:szCs w:val="16"/>
                <w:shd w:val="clear" w:color="auto" w:fill="FFFFFF"/>
                <w:lang w:val="kk-KZ"/>
              </w:rPr>
              <w:br/>
            </w:r>
            <w:bookmarkStart w:id="4" w:name="z1466"/>
            <w:bookmarkEnd w:id="4"/>
            <w:r w:rsidRPr="004154CE">
              <w:rPr>
                <w:rFonts w:ascii="Times New Roman" w:hAnsi="Times New Roman" w:cs="Times New Roman"/>
                <w:color w:val="000000"/>
                <w:spacing w:val="2"/>
                <w:sz w:val="16"/>
                <w:szCs w:val="16"/>
                <w:shd w:val="clear" w:color="auto" w:fill="FFFFFF"/>
                <w:lang w:val="kk-KZ"/>
              </w:rPr>
              <w:t>5)</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«BV MANAGEMENT»;</w:t>
            </w:r>
            <w:r w:rsidRPr="004154CE">
              <w:rPr>
                <w:rFonts w:ascii="Times New Roman" w:hAnsi="Times New Roman" w:cs="Times New Roman"/>
                <w:color w:val="000000"/>
                <w:spacing w:val="2"/>
                <w:sz w:val="16"/>
                <w:szCs w:val="16"/>
                <w:shd w:val="clear" w:color="auto" w:fill="FFFFFF"/>
                <w:lang w:val="kk-KZ"/>
              </w:rPr>
              <w:br/>
            </w:r>
            <w:bookmarkStart w:id="5" w:name="z1467"/>
            <w:bookmarkEnd w:id="5"/>
            <w:r w:rsidRPr="004154CE">
              <w:rPr>
                <w:rFonts w:ascii="Times New Roman" w:hAnsi="Times New Roman" w:cs="Times New Roman"/>
                <w:color w:val="000000"/>
                <w:spacing w:val="2"/>
                <w:sz w:val="16"/>
                <w:szCs w:val="16"/>
                <w:shd w:val="clear" w:color="auto" w:fill="FFFFFF"/>
                <w:lang w:val="kk-KZ"/>
              </w:rPr>
              <w:t>6)</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«QazaqGaz научно-технический центр»;</w:t>
            </w:r>
            <w:r w:rsidRPr="004154CE">
              <w:rPr>
                <w:rFonts w:ascii="Times New Roman" w:hAnsi="Times New Roman" w:cs="Times New Roman"/>
                <w:color w:val="000000"/>
                <w:spacing w:val="2"/>
                <w:sz w:val="16"/>
                <w:szCs w:val="16"/>
                <w:shd w:val="clear" w:color="auto" w:fill="FFFFFF"/>
                <w:lang w:val="kk-KZ"/>
              </w:rPr>
              <w:br/>
            </w:r>
            <w:bookmarkStart w:id="6" w:name="z1468"/>
            <w:bookmarkEnd w:id="6"/>
            <w:r w:rsidRPr="004154CE">
              <w:rPr>
                <w:rFonts w:ascii="Times New Roman" w:hAnsi="Times New Roman" w:cs="Times New Roman"/>
                <w:color w:val="000000"/>
                <w:spacing w:val="2"/>
                <w:sz w:val="16"/>
                <w:szCs w:val="16"/>
                <w:shd w:val="clear" w:color="auto" w:fill="FFFFFF"/>
                <w:lang w:val="kk-KZ"/>
              </w:rPr>
              <w:t>7)</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«Самрук-Қазына Инвест»;</w:t>
            </w:r>
            <w:r w:rsidRPr="004154CE">
              <w:rPr>
                <w:rFonts w:ascii="Times New Roman" w:hAnsi="Times New Roman" w:cs="Times New Roman"/>
                <w:color w:val="000000"/>
                <w:spacing w:val="2"/>
                <w:sz w:val="16"/>
                <w:szCs w:val="16"/>
                <w:shd w:val="clear" w:color="auto" w:fill="FFFFFF"/>
                <w:lang w:val="kk-KZ"/>
              </w:rPr>
              <w:br/>
              <w:t>8)</w:t>
            </w:r>
            <w:r>
              <w:rPr>
                <w:rFonts w:ascii="Times New Roman" w:hAnsi="Times New Roman" w:cs="Times New Roman"/>
                <w:color w:val="000000"/>
                <w:spacing w:val="2"/>
                <w:sz w:val="16"/>
                <w:szCs w:val="16"/>
                <w:shd w:val="clear" w:color="auto" w:fill="FFFFFF"/>
                <w:lang w:val="kk-KZ"/>
              </w:rPr>
              <w:t> </w:t>
            </w:r>
            <w:r w:rsidRPr="004154CE">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«Qazaq Gas Qurylys»;</w:t>
            </w:r>
            <w:r w:rsidRPr="004154CE">
              <w:rPr>
                <w:rFonts w:ascii="Times New Roman" w:hAnsi="Times New Roman" w:cs="Times New Roman"/>
                <w:color w:val="000000"/>
                <w:spacing w:val="2"/>
                <w:sz w:val="16"/>
                <w:szCs w:val="16"/>
                <w:shd w:val="clear" w:color="auto" w:fill="FFFFFF"/>
                <w:lang w:val="kk-KZ"/>
              </w:rPr>
              <w:br/>
              <w:t>9)частная компания «BGlobal Ventures Ltd».</w:t>
            </w:r>
            <w:r w:rsidRPr="004154CE">
              <w:rPr>
                <w:rFonts w:ascii="Times New Roman" w:hAnsi="Times New Roman" w:cs="Times New Roman"/>
                <w:color w:val="000000"/>
                <w:spacing w:val="2"/>
                <w:sz w:val="16"/>
                <w:szCs w:val="16"/>
                <w:shd w:val="clear" w:color="auto" w:fill="FFFFFF"/>
                <w:lang w:val="kk-KZ"/>
              </w:rPr>
              <w:br/>
              <w:t>10) фонд прямых инвестиций «Kokzhiyek Fund» Limited Partnership»;</w:t>
            </w:r>
          </w:p>
          <w:p w14:paraId="6A34B8AE" w14:textId="38EE2ECE" w:rsidR="00992B44" w:rsidRPr="004154CE"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11) </w:t>
            </w:r>
            <w:r w:rsidRPr="004154CE">
              <w:rPr>
                <w:rFonts w:ascii="Times New Roman" w:hAnsi="Times New Roman" w:cs="Times New Roman"/>
                <w:color w:val="000000"/>
                <w:spacing w:val="2"/>
                <w:sz w:val="16"/>
                <w:szCs w:val="16"/>
                <w:shd w:val="clear" w:color="auto" w:fill="FFFFFF"/>
                <w:lang w:val="kk-KZ"/>
              </w:rPr>
              <w:t>фонд прямых инвестиций «Adal Fund» Limited Partnership.».</w:t>
            </w:r>
          </w:p>
          <w:p w14:paraId="67C6A539" w14:textId="6935F03F" w:rsidR="00992B44" w:rsidRPr="004154CE" w:rsidRDefault="00992B44" w:rsidP="00992B44">
            <w:pPr>
              <w:rPr>
                <w:shd w:val="clear" w:color="auto" w:fill="FFFFFF"/>
                <w:lang w:val="kk-KZ"/>
              </w:rPr>
            </w:pPr>
          </w:p>
        </w:tc>
        <w:tc>
          <w:tcPr>
            <w:tcW w:w="567" w:type="dxa"/>
          </w:tcPr>
          <w:p w14:paraId="4ABD73AB" w14:textId="03882D8F" w:rsidR="00992B44" w:rsidRDefault="00992B44" w:rsidP="00992B44">
            <w:pPr>
              <w:jc w:val="center"/>
              <w:rPr>
                <w:rFonts w:ascii="Times New Roman" w:eastAsia="Calibri" w:hAnsi="Times New Roman" w:cs="Times New Roman"/>
                <w:b/>
                <w:i/>
                <w:sz w:val="16"/>
                <w:szCs w:val="16"/>
              </w:rPr>
            </w:pPr>
            <w:r>
              <w:rPr>
                <w:rFonts w:ascii="Times New Roman" w:hAnsi="Times New Roman" w:cs="Times New Roman"/>
                <w:color w:val="000000"/>
                <w:spacing w:val="2"/>
                <w:sz w:val="16"/>
                <w:szCs w:val="16"/>
                <w:shd w:val="clear" w:color="auto" w:fill="FFFFFF"/>
              </w:rPr>
              <w:t>Р</w:t>
            </w:r>
            <w:r w:rsidRPr="005E283B">
              <w:rPr>
                <w:rFonts w:ascii="Times New Roman" w:hAnsi="Times New Roman" w:cs="Times New Roman"/>
                <w:color w:val="000000"/>
                <w:spacing w:val="2"/>
                <w:sz w:val="16"/>
                <w:szCs w:val="16"/>
                <w:shd w:val="clear" w:color="auto" w:fill="FFFFFF"/>
              </w:rPr>
              <w:t>еспубликанская собственность / коммунальная собственность</w:t>
            </w:r>
          </w:p>
        </w:tc>
        <w:tc>
          <w:tcPr>
            <w:tcW w:w="567" w:type="dxa"/>
          </w:tcPr>
          <w:p w14:paraId="7E7DB3C0" w14:textId="77777777" w:rsidR="00AD72AE" w:rsidRPr="00BF0DD9" w:rsidRDefault="00AD72AE" w:rsidP="00AD72AE">
            <w:pPr>
              <w:jc w:val="center"/>
              <w:rPr>
                <w:rFonts w:ascii="Times New Roman" w:eastAsia="Calibri" w:hAnsi="Times New Roman" w:cs="Times New Roman"/>
                <w:sz w:val="16"/>
                <w:szCs w:val="16"/>
              </w:rPr>
            </w:pPr>
            <w:r w:rsidRPr="00BF0DD9">
              <w:rPr>
                <w:rFonts w:ascii="Times New Roman" w:eastAsia="Calibri" w:hAnsi="Times New Roman" w:cs="Times New Roman"/>
                <w:sz w:val="16"/>
                <w:szCs w:val="16"/>
              </w:rPr>
              <w:t>постоянно</w:t>
            </w:r>
          </w:p>
          <w:p w14:paraId="610B398A" w14:textId="35A4632E" w:rsidR="00992B44" w:rsidRPr="00992B44" w:rsidRDefault="00992B44" w:rsidP="00992B44">
            <w:pPr>
              <w:jc w:val="center"/>
              <w:rPr>
                <w:rFonts w:ascii="Times New Roman" w:eastAsia="Calibri" w:hAnsi="Times New Roman" w:cs="Times New Roman"/>
                <w:b/>
                <w:i/>
                <w:sz w:val="16"/>
                <w:szCs w:val="16"/>
                <w:lang w:val="kk-KZ"/>
              </w:rPr>
            </w:pPr>
          </w:p>
        </w:tc>
        <w:tc>
          <w:tcPr>
            <w:tcW w:w="425" w:type="dxa"/>
          </w:tcPr>
          <w:p w14:paraId="06AB5BD9" w14:textId="74BCEACE" w:rsidR="00992B44" w:rsidRDefault="00992B44" w:rsidP="00992B44">
            <w:pPr>
              <w:jc w:val="center"/>
              <w:rPr>
                <w:rFonts w:ascii="Times New Roman" w:eastAsia="Calibri" w:hAnsi="Times New Roman" w:cs="Times New Roman"/>
                <w:b/>
                <w:i/>
                <w:sz w:val="16"/>
                <w:szCs w:val="16"/>
              </w:rPr>
            </w:pPr>
            <w:r>
              <w:rPr>
                <w:rFonts w:ascii="Times New Roman" w:hAnsi="Times New Roman" w:cs="Times New Roman"/>
                <w:color w:val="000000"/>
                <w:spacing w:val="2"/>
                <w:sz w:val="16"/>
                <w:szCs w:val="16"/>
                <w:shd w:val="clear" w:color="auto" w:fill="FFFFFF"/>
                <w:lang w:val="en-US"/>
              </w:rPr>
              <w:t>293</w:t>
            </w:r>
            <w:r w:rsidRPr="005E283B">
              <w:rPr>
                <w:rFonts w:ascii="Times New Roman" w:hAnsi="Times New Roman" w:cs="Times New Roman"/>
                <w:color w:val="000000"/>
                <w:spacing w:val="2"/>
                <w:sz w:val="16"/>
                <w:szCs w:val="16"/>
                <w:shd w:val="clear" w:color="auto" w:fill="FFFFFF"/>
              </w:rPr>
              <w:t>.</w:t>
            </w:r>
          </w:p>
        </w:tc>
        <w:tc>
          <w:tcPr>
            <w:tcW w:w="567" w:type="dxa"/>
          </w:tcPr>
          <w:p w14:paraId="76EF38D8" w14:textId="72E8455C" w:rsidR="00992B44" w:rsidRDefault="00992B44" w:rsidP="00992B44">
            <w:pPr>
              <w:jc w:val="center"/>
              <w:rPr>
                <w:rFonts w:ascii="Times New Roman" w:eastAsia="Calibri" w:hAnsi="Times New Roman" w:cs="Times New Roman"/>
                <w:b/>
                <w:i/>
                <w:sz w:val="16"/>
                <w:szCs w:val="16"/>
              </w:rPr>
            </w:pPr>
            <w:r w:rsidRPr="00FE53A4">
              <w:rPr>
                <w:rFonts w:ascii="Times New Roman" w:hAnsi="Times New Roman" w:cs="Times New Roman"/>
                <w:color w:val="000000"/>
                <w:spacing w:val="2"/>
                <w:sz w:val="16"/>
                <w:szCs w:val="16"/>
                <w:shd w:val="clear" w:color="auto" w:fill="FFFFFF"/>
              </w:rPr>
              <w:t>Другие финансовые услуги, финансирование в различных отраслях экономики, инвестиционная деятельность</w:t>
            </w:r>
          </w:p>
        </w:tc>
        <w:tc>
          <w:tcPr>
            <w:tcW w:w="426" w:type="dxa"/>
          </w:tcPr>
          <w:p w14:paraId="5264AC55" w14:textId="06158E82" w:rsidR="00992B44" w:rsidRPr="00FE53A4" w:rsidRDefault="00992B44" w:rsidP="00992B44">
            <w:pPr>
              <w:jc w:val="center"/>
              <w:rPr>
                <w:rFonts w:ascii="Times New Roman" w:eastAsia="Calibri" w:hAnsi="Times New Roman" w:cs="Times New Roman"/>
                <w:b/>
                <w:i/>
                <w:sz w:val="16"/>
                <w:szCs w:val="16"/>
                <w:lang w:val="en-US"/>
              </w:rPr>
            </w:pPr>
            <w:r w:rsidRPr="005E283B">
              <w:rPr>
                <w:rFonts w:ascii="Times New Roman" w:hAnsi="Times New Roman" w:cs="Times New Roman"/>
                <w:color w:val="000000"/>
                <w:spacing w:val="2"/>
                <w:sz w:val="16"/>
                <w:szCs w:val="16"/>
                <w:shd w:val="clear" w:color="auto" w:fill="FFFFFF"/>
              </w:rPr>
              <w:t>64</w:t>
            </w:r>
            <w:r>
              <w:rPr>
                <w:rFonts w:ascii="Times New Roman" w:hAnsi="Times New Roman" w:cs="Times New Roman"/>
                <w:color w:val="000000"/>
                <w:spacing w:val="2"/>
                <w:sz w:val="16"/>
                <w:szCs w:val="16"/>
                <w:shd w:val="clear" w:color="auto" w:fill="FFFFFF"/>
                <w:lang w:val="en-US"/>
              </w:rPr>
              <w:t>992</w:t>
            </w:r>
          </w:p>
        </w:tc>
        <w:tc>
          <w:tcPr>
            <w:tcW w:w="567" w:type="dxa"/>
          </w:tcPr>
          <w:p w14:paraId="7B340813" w14:textId="671DB555" w:rsidR="00992B44" w:rsidRDefault="00992B44" w:rsidP="00992B44">
            <w:pPr>
              <w:jc w:val="center"/>
              <w:rPr>
                <w:rFonts w:ascii="Times New Roman" w:eastAsia="Calibri" w:hAnsi="Times New Roman" w:cs="Times New Roman"/>
                <w:b/>
                <w:i/>
                <w:sz w:val="16"/>
                <w:szCs w:val="16"/>
              </w:rPr>
            </w:pPr>
            <w:r>
              <w:rPr>
                <w:rFonts w:ascii="Times New Roman" w:hAnsi="Times New Roman" w:cs="Times New Roman"/>
                <w:color w:val="000000"/>
                <w:spacing w:val="2"/>
                <w:sz w:val="16"/>
                <w:szCs w:val="16"/>
                <w:shd w:val="clear" w:color="auto" w:fill="FFFFFF"/>
              </w:rPr>
              <w:t>Р</w:t>
            </w:r>
            <w:r w:rsidRPr="005E283B">
              <w:rPr>
                <w:rFonts w:ascii="Times New Roman" w:hAnsi="Times New Roman" w:cs="Times New Roman"/>
                <w:color w:val="000000"/>
                <w:spacing w:val="2"/>
                <w:sz w:val="16"/>
                <w:szCs w:val="16"/>
                <w:shd w:val="clear" w:color="auto" w:fill="FFFFFF"/>
              </w:rPr>
              <w:t>еспубликанская собственность / коммунальная собственность</w:t>
            </w:r>
          </w:p>
        </w:tc>
        <w:tc>
          <w:tcPr>
            <w:tcW w:w="3118" w:type="dxa"/>
          </w:tcPr>
          <w:p w14:paraId="04FE4FA2" w14:textId="6195E707"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1) </w:t>
            </w:r>
            <w:r w:rsidRPr="00854DF1">
              <w:rPr>
                <w:rFonts w:ascii="Times New Roman" w:hAnsi="Times New Roman" w:cs="Times New Roman"/>
                <w:color w:val="000000"/>
                <w:spacing w:val="2"/>
                <w:sz w:val="16"/>
                <w:szCs w:val="16"/>
                <w:shd w:val="clear" w:color="auto" w:fill="FFFFFF"/>
                <w:lang w:val="kk-KZ"/>
              </w:rPr>
              <w:t>акционерное общество «Baiterek Venture Fund»;</w:t>
            </w:r>
          </w:p>
          <w:p w14:paraId="2B41A96F" w14:textId="244921AA"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 xml:space="preserve">2) </w:t>
            </w:r>
            <w:r w:rsidRPr="00854DF1">
              <w:rPr>
                <w:rFonts w:ascii="Times New Roman" w:hAnsi="Times New Roman" w:cs="Times New Roman"/>
                <w:color w:val="000000"/>
                <w:spacing w:val="2"/>
                <w:sz w:val="16"/>
                <w:szCs w:val="16"/>
                <w:shd w:val="clear" w:color="auto" w:fill="FFFFFF"/>
                <w:lang w:val="kk-KZ"/>
              </w:rPr>
              <w:t>акционерное общество «Казахстанская жилищная компания»;</w:t>
            </w:r>
          </w:p>
          <w:p w14:paraId="110DC7EA" w14:textId="230228D8"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3) </w:t>
            </w:r>
            <w:r w:rsidRPr="00854DF1">
              <w:rPr>
                <w:rFonts w:ascii="Times New Roman" w:hAnsi="Times New Roman" w:cs="Times New Roman"/>
                <w:color w:val="000000"/>
                <w:spacing w:val="2"/>
                <w:sz w:val="16"/>
                <w:szCs w:val="16"/>
                <w:shd w:val="clear" w:color="auto" w:fill="FFFFFF"/>
                <w:lang w:val="kk-KZ"/>
              </w:rPr>
              <w:t>акционерное общество «Аграрная кредитная корпорация»;</w:t>
            </w:r>
          </w:p>
          <w:p w14:paraId="58BB2583" w14:textId="4CE721FC"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 xml:space="preserve">4) </w:t>
            </w:r>
            <w:r w:rsidRPr="00854DF1">
              <w:rPr>
                <w:rFonts w:ascii="Times New Roman" w:hAnsi="Times New Roman" w:cs="Times New Roman"/>
                <w:color w:val="000000"/>
                <w:spacing w:val="2"/>
                <w:sz w:val="16"/>
                <w:szCs w:val="16"/>
                <w:shd w:val="clear" w:color="auto" w:fill="FFFFFF"/>
                <w:lang w:val="kk-KZ"/>
              </w:rPr>
              <w:t>акционерное общество «KTZ Express»;</w:t>
            </w:r>
          </w:p>
          <w:p w14:paraId="1E9AF3B3" w14:textId="1A0D0B08"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5) </w:t>
            </w:r>
            <w:r w:rsidRPr="00854DF1">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«BV MANAGEMENT»;</w:t>
            </w:r>
          </w:p>
          <w:p w14:paraId="3983DD17" w14:textId="4E20BECD"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6) </w:t>
            </w:r>
            <w:r w:rsidRPr="00854DF1">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«QazaqGaz научно-технический центр»;</w:t>
            </w:r>
          </w:p>
          <w:p w14:paraId="12C584A3" w14:textId="38ED02AE"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7) </w:t>
            </w:r>
            <w:r w:rsidRPr="00854DF1">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«Самрук-Қазына Инвест»;</w:t>
            </w:r>
          </w:p>
          <w:p w14:paraId="3E7E2D6B" w14:textId="694D96C4"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8) </w:t>
            </w:r>
            <w:r w:rsidRPr="00854DF1">
              <w:rPr>
                <w:rFonts w:ascii="Times New Roman" w:hAnsi="Times New Roman" w:cs="Times New Roman"/>
                <w:color w:val="000000"/>
                <w:spacing w:val="2"/>
                <w:sz w:val="16"/>
                <w:szCs w:val="16"/>
                <w:shd w:val="clear" w:color="auto" w:fill="FFFFFF"/>
                <w:lang w:val="kk-KZ"/>
              </w:rPr>
              <w:t>товарищество с ограниченной ответственностью «Qazaq Gas Qurylys»;</w:t>
            </w:r>
          </w:p>
          <w:p w14:paraId="09A1314C" w14:textId="1E2AAB2B"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9) </w:t>
            </w:r>
            <w:r w:rsidRPr="00854DF1">
              <w:rPr>
                <w:rFonts w:ascii="Times New Roman" w:hAnsi="Times New Roman" w:cs="Times New Roman"/>
                <w:color w:val="000000"/>
                <w:spacing w:val="2"/>
                <w:sz w:val="16"/>
                <w:szCs w:val="16"/>
                <w:shd w:val="clear" w:color="auto" w:fill="FFFFFF"/>
                <w:lang w:val="kk-KZ"/>
              </w:rPr>
              <w:t>частная компания «BGlobal Ventures Ltd.»;</w:t>
            </w:r>
          </w:p>
          <w:p w14:paraId="07ECF8C5" w14:textId="248663E3" w:rsidR="00992B44"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 xml:space="preserve">10) </w:t>
            </w:r>
            <w:r w:rsidRPr="00854DF1">
              <w:rPr>
                <w:rFonts w:ascii="Times New Roman" w:hAnsi="Times New Roman" w:cs="Times New Roman"/>
                <w:color w:val="000000"/>
                <w:spacing w:val="2"/>
                <w:sz w:val="16"/>
                <w:szCs w:val="16"/>
                <w:shd w:val="clear" w:color="auto" w:fill="FFFFFF"/>
                <w:lang w:val="kk-KZ"/>
              </w:rPr>
              <w:t>фонд прямых инвестиций «Kokzhiyek Fund» Limited Partnership»;</w:t>
            </w:r>
          </w:p>
          <w:p w14:paraId="52B2C724" w14:textId="67B3937B" w:rsidR="00992B44" w:rsidRPr="00854DF1" w:rsidRDefault="00992B44" w:rsidP="00992B44">
            <w:pPr>
              <w:jc w:val="both"/>
              <w:rPr>
                <w:rFonts w:ascii="Times New Roman" w:hAnsi="Times New Roman" w:cs="Times New Roman"/>
                <w:color w:val="000000"/>
                <w:spacing w:val="2"/>
                <w:sz w:val="16"/>
                <w:szCs w:val="16"/>
                <w:shd w:val="clear" w:color="auto" w:fill="FFFFFF"/>
                <w:lang w:val="kk-KZ"/>
              </w:rPr>
            </w:pPr>
            <w:r>
              <w:rPr>
                <w:rFonts w:ascii="Times New Roman" w:hAnsi="Times New Roman" w:cs="Times New Roman"/>
                <w:color w:val="000000"/>
                <w:spacing w:val="2"/>
                <w:sz w:val="16"/>
                <w:szCs w:val="16"/>
                <w:shd w:val="clear" w:color="auto" w:fill="FFFFFF"/>
                <w:lang w:val="kk-KZ"/>
              </w:rPr>
              <w:t>11) </w:t>
            </w:r>
            <w:r w:rsidRPr="004154CE">
              <w:rPr>
                <w:rFonts w:ascii="Times New Roman" w:hAnsi="Times New Roman" w:cs="Times New Roman"/>
                <w:color w:val="000000"/>
                <w:spacing w:val="2"/>
                <w:sz w:val="16"/>
                <w:szCs w:val="16"/>
                <w:shd w:val="clear" w:color="auto" w:fill="FFFFFF"/>
                <w:lang w:val="kk-KZ"/>
              </w:rPr>
              <w:t>фонд прямых инвестиций «Adal Fund» Limited Partnership.»</w:t>
            </w:r>
            <w:r>
              <w:rPr>
                <w:rFonts w:ascii="Times New Roman" w:hAnsi="Times New Roman" w:cs="Times New Roman"/>
                <w:color w:val="000000"/>
                <w:spacing w:val="2"/>
                <w:sz w:val="16"/>
                <w:szCs w:val="16"/>
                <w:shd w:val="clear" w:color="auto" w:fill="FFFFFF"/>
                <w:lang w:val="kk-KZ"/>
              </w:rPr>
              <w:t>;</w:t>
            </w:r>
          </w:p>
          <w:p w14:paraId="67C25ADE" w14:textId="3D6FA6C3" w:rsidR="00992B44" w:rsidRPr="00854DF1" w:rsidRDefault="00992B44" w:rsidP="00992B44">
            <w:pPr>
              <w:jc w:val="both"/>
              <w:rPr>
                <w:rFonts w:ascii="Times New Roman" w:hAnsi="Times New Roman" w:cs="Times New Roman"/>
                <w:b/>
                <w:color w:val="000000"/>
                <w:spacing w:val="2"/>
                <w:sz w:val="16"/>
                <w:szCs w:val="16"/>
                <w:shd w:val="clear" w:color="auto" w:fill="FFFFFF"/>
                <w:lang w:val="kk-KZ"/>
              </w:rPr>
            </w:pPr>
            <w:r w:rsidRPr="00854DF1">
              <w:rPr>
                <w:rFonts w:ascii="Times New Roman" w:hAnsi="Times New Roman" w:cs="Times New Roman"/>
                <w:b/>
                <w:color w:val="000000"/>
                <w:spacing w:val="2"/>
                <w:sz w:val="16"/>
                <w:szCs w:val="16"/>
                <w:shd w:val="clear" w:color="auto" w:fill="FFFFFF"/>
                <w:lang w:val="kk-KZ"/>
              </w:rPr>
              <w:t>1</w:t>
            </w:r>
            <w:r>
              <w:rPr>
                <w:rFonts w:ascii="Times New Roman" w:hAnsi="Times New Roman" w:cs="Times New Roman"/>
                <w:b/>
                <w:color w:val="000000"/>
                <w:spacing w:val="2"/>
                <w:sz w:val="16"/>
                <w:szCs w:val="16"/>
                <w:shd w:val="clear" w:color="auto" w:fill="FFFFFF"/>
                <w:lang w:val="kk-KZ"/>
              </w:rPr>
              <w:t>2</w:t>
            </w:r>
            <w:r w:rsidRPr="00854DF1">
              <w:rPr>
                <w:rFonts w:ascii="Times New Roman" w:hAnsi="Times New Roman" w:cs="Times New Roman"/>
                <w:b/>
                <w:color w:val="000000"/>
                <w:spacing w:val="2"/>
                <w:sz w:val="16"/>
                <w:szCs w:val="16"/>
                <w:shd w:val="clear" w:color="auto" w:fill="FFFFFF"/>
                <w:lang w:val="kk-KZ"/>
              </w:rPr>
              <w:t>)</w:t>
            </w:r>
            <w:r>
              <w:rPr>
                <w:rFonts w:ascii="Times New Roman" w:hAnsi="Times New Roman" w:cs="Times New Roman"/>
                <w:b/>
                <w:color w:val="000000"/>
                <w:spacing w:val="2"/>
                <w:sz w:val="16"/>
                <w:szCs w:val="16"/>
                <w:shd w:val="clear" w:color="auto" w:fill="FFFFFF"/>
                <w:lang w:val="kk-KZ"/>
              </w:rPr>
              <w:t> </w:t>
            </w:r>
            <w:r w:rsidRPr="00854DF1">
              <w:rPr>
                <w:rFonts w:ascii="Times New Roman" w:hAnsi="Times New Roman" w:cs="Times New Roman"/>
                <w:b/>
                <w:color w:val="000000"/>
                <w:spacing w:val="2"/>
                <w:sz w:val="16"/>
                <w:szCs w:val="16"/>
                <w:shd w:val="clear" w:color="auto" w:fill="FFFFFF"/>
                <w:lang w:val="kk-KZ"/>
              </w:rPr>
              <w:t>ограниченное партнерство «Qazaqstan Growth Development Fund LP»</w:t>
            </w:r>
            <w:r>
              <w:rPr>
                <w:rFonts w:ascii="Times New Roman" w:hAnsi="Times New Roman" w:cs="Times New Roman"/>
                <w:b/>
                <w:color w:val="000000"/>
                <w:spacing w:val="2"/>
                <w:sz w:val="16"/>
                <w:szCs w:val="16"/>
                <w:shd w:val="clear" w:color="auto" w:fill="FFFFFF"/>
                <w:lang w:val="kk-KZ"/>
              </w:rPr>
              <w:t>.</w:t>
            </w:r>
          </w:p>
        </w:tc>
        <w:tc>
          <w:tcPr>
            <w:tcW w:w="567" w:type="dxa"/>
          </w:tcPr>
          <w:p w14:paraId="2624DC67" w14:textId="77777777" w:rsidR="00992B44" w:rsidRDefault="00992B44" w:rsidP="00992B44">
            <w:pPr>
              <w:jc w:val="center"/>
              <w:rPr>
                <w:rFonts w:ascii="Times New Roman" w:eastAsia="Calibri" w:hAnsi="Times New Roman" w:cs="Times New Roman"/>
                <w:b/>
                <w:i/>
                <w:sz w:val="16"/>
                <w:szCs w:val="16"/>
              </w:rPr>
            </w:pPr>
            <w:r w:rsidRPr="005E283B">
              <w:rPr>
                <w:rFonts w:ascii="Times New Roman" w:hAnsi="Times New Roman" w:cs="Times New Roman"/>
                <w:color w:val="000000"/>
                <w:spacing w:val="2"/>
                <w:sz w:val="16"/>
                <w:szCs w:val="16"/>
                <w:shd w:val="clear" w:color="auto" w:fill="FFFFFF"/>
              </w:rPr>
              <w:t>Республика Казахстан</w:t>
            </w:r>
          </w:p>
        </w:tc>
        <w:tc>
          <w:tcPr>
            <w:tcW w:w="711" w:type="dxa"/>
          </w:tcPr>
          <w:p w14:paraId="6F282884" w14:textId="1302E4B2" w:rsidR="00992B44" w:rsidRPr="00BF0DD9" w:rsidRDefault="00992B44" w:rsidP="00992B44">
            <w:pPr>
              <w:jc w:val="center"/>
              <w:rPr>
                <w:rFonts w:ascii="Times New Roman" w:eastAsia="Calibri" w:hAnsi="Times New Roman" w:cs="Times New Roman"/>
                <w:sz w:val="16"/>
                <w:szCs w:val="16"/>
              </w:rPr>
            </w:pPr>
            <w:r w:rsidRPr="00BF0DD9">
              <w:rPr>
                <w:rFonts w:ascii="Times New Roman" w:eastAsia="Calibri" w:hAnsi="Times New Roman" w:cs="Times New Roman"/>
                <w:sz w:val="16"/>
                <w:szCs w:val="16"/>
              </w:rPr>
              <w:t>постоянно</w:t>
            </w:r>
          </w:p>
          <w:p w14:paraId="72A74CA2" w14:textId="30602270" w:rsidR="00992B44" w:rsidRDefault="00992B44" w:rsidP="00992B44">
            <w:pPr>
              <w:jc w:val="center"/>
              <w:rPr>
                <w:rFonts w:ascii="Times New Roman" w:eastAsia="Calibri" w:hAnsi="Times New Roman" w:cs="Times New Roman"/>
                <w:b/>
                <w:i/>
                <w:sz w:val="16"/>
                <w:szCs w:val="16"/>
              </w:rPr>
            </w:pPr>
          </w:p>
        </w:tc>
        <w:tc>
          <w:tcPr>
            <w:tcW w:w="1699" w:type="dxa"/>
          </w:tcPr>
          <w:p w14:paraId="36BBD2DF" w14:textId="555F6EB1" w:rsidR="00992B44" w:rsidRDefault="00992B44" w:rsidP="00992B44">
            <w:pPr>
              <w:shd w:val="clear" w:color="auto" w:fill="FFFFFF"/>
              <w:contextualSpacing/>
              <w:jc w:val="both"/>
              <w:textAlignment w:val="baseline"/>
              <w:rPr>
                <w:rFonts w:ascii="Times New Roman" w:eastAsia="Times New Roman" w:hAnsi="Times New Roman" w:cs="Times New Roman"/>
                <w:color w:val="000000"/>
                <w:spacing w:val="2"/>
                <w:sz w:val="16"/>
                <w:szCs w:val="16"/>
              </w:rPr>
            </w:pPr>
            <w:r w:rsidRPr="00854DF1">
              <w:rPr>
                <w:rFonts w:ascii="Times New Roman" w:hAnsi="Times New Roman" w:cs="Times New Roman"/>
                <w:sz w:val="16"/>
                <w:szCs w:val="16"/>
              </w:rPr>
              <w:t>В соответствии с заключени</w:t>
            </w:r>
            <w:r>
              <w:rPr>
                <w:rFonts w:ascii="Times New Roman" w:hAnsi="Times New Roman" w:cs="Times New Roman"/>
                <w:sz w:val="16"/>
                <w:szCs w:val="16"/>
              </w:rPr>
              <w:t>ем</w:t>
            </w:r>
            <w:r w:rsidRPr="00854DF1">
              <w:rPr>
                <w:rFonts w:ascii="Times New Roman" w:hAnsi="Times New Roman" w:cs="Times New Roman"/>
                <w:sz w:val="16"/>
                <w:szCs w:val="16"/>
              </w:rPr>
              <w:t xml:space="preserve"> </w:t>
            </w:r>
            <w:r w:rsidRPr="00854DF1">
              <w:rPr>
                <w:rFonts w:ascii="Times New Roman" w:eastAsia="Times New Roman" w:hAnsi="Times New Roman" w:cs="Times New Roman"/>
                <w:color w:val="000000"/>
                <w:spacing w:val="2"/>
                <w:sz w:val="16"/>
                <w:szCs w:val="16"/>
              </w:rPr>
              <w:t>Агентства по защите и развитию конкуренции Республики Казахстан по результатам рассмотрения ходатайств</w:t>
            </w:r>
            <w:r>
              <w:rPr>
                <w:rFonts w:ascii="Times New Roman" w:eastAsia="Times New Roman" w:hAnsi="Times New Roman" w:cs="Times New Roman"/>
                <w:color w:val="000000"/>
                <w:spacing w:val="2"/>
                <w:sz w:val="16"/>
                <w:szCs w:val="16"/>
              </w:rPr>
              <w:t>а</w:t>
            </w:r>
            <w:r w:rsidRPr="00854DF1">
              <w:rPr>
                <w:rFonts w:ascii="Times New Roman" w:eastAsia="Times New Roman" w:hAnsi="Times New Roman" w:cs="Times New Roman"/>
                <w:color w:val="000000"/>
                <w:spacing w:val="2"/>
                <w:sz w:val="16"/>
                <w:szCs w:val="16"/>
              </w:rPr>
              <w:t xml:space="preserve"> о предоставлении согласий:</w:t>
            </w:r>
          </w:p>
          <w:p w14:paraId="384A937F" w14:textId="2977A7E0" w:rsidR="00992B44" w:rsidRPr="00E21E5A" w:rsidRDefault="00992B44" w:rsidP="00992B44">
            <w:pPr>
              <w:shd w:val="clear" w:color="auto" w:fill="FFFFFF"/>
              <w:contextualSpacing/>
              <w:jc w:val="both"/>
              <w:textAlignment w:val="baseline"/>
              <w:rPr>
                <w:rFonts w:ascii="Times New Roman" w:eastAsia="Times New Roman" w:hAnsi="Times New Roman" w:cs="Times New Roman"/>
                <w:color w:val="000000"/>
                <w:spacing w:val="2"/>
                <w:sz w:val="16"/>
                <w:szCs w:val="16"/>
              </w:rPr>
            </w:pPr>
            <w:r>
              <w:rPr>
                <w:rFonts w:ascii="Times New Roman" w:eastAsia="Times New Roman" w:hAnsi="Times New Roman" w:cs="Times New Roman"/>
                <w:color w:val="000000"/>
                <w:spacing w:val="2"/>
                <w:sz w:val="16"/>
                <w:szCs w:val="16"/>
              </w:rPr>
              <w:t xml:space="preserve">1) </w:t>
            </w:r>
            <w:r w:rsidRPr="00E21E5A">
              <w:rPr>
                <w:rFonts w:ascii="Times New Roman" w:hAnsi="Times New Roman" w:cs="Times New Roman"/>
                <w:sz w:val="16"/>
                <w:szCs w:val="16"/>
              </w:rPr>
              <w:t>на расширение видов деятельности, осуществляемые ограниченным партн</w:t>
            </w:r>
            <w:r>
              <w:rPr>
                <w:rFonts w:ascii="Times New Roman" w:hAnsi="Times New Roman" w:cs="Times New Roman"/>
                <w:sz w:val="16"/>
                <w:szCs w:val="16"/>
              </w:rPr>
              <w:t>е</w:t>
            </w:r>
            <w:r w:rsidRPr="00E21E5A">
              <w:rPr>
                <w:rFonts w:ascii="Times New Roman" w:hAnsi="Times New Roman" w:cs="Times New Roman"/>
                <w:sz w:val="16"/>
                <w:szCs w:val="16"/>
              </w:rPr>
              <w:t>рством «</w:t>
            </w:r>
            <w:proofErr w:type="spellStart"/>
            <w:r w:rsidRPr="00E21E5A">
              <w:rPr>
                <w:rFonts w:ascii="Times New Roman" w:hAnsi="Times New Roman" w:cs="Times New Roman"/>
                <w:sz w:val="16"/>
                <w:szCs w:val="16"/>
                <w:lang w:val="en-US"/>
              </w:rPr>
              <w:t>Qazaqstan</w:t>
            </w:r>
            <w:proofErr w:type="spellEnd"/>
            <w:r w:rsidRPr="00E21E5A">
              <w:rPr>
                <w:rFonts w:ascii="Times New Roman" w:hAnsi="Times New Roman" w:cs="Times New Roman"/>
                <w:sz w:val="16"/>
                <w:szCs w:val="16"/>
              </w:rPr>
              <w:t xml:space="preserve"> </w:t>
            </w:r>
            <w:r w:rsidRPr="00E21E5A">
              <w:rPr>
                <w:rFonts w:ascii="Times New Roman" w:hAnsi="Times New Roman" w:cs="Times New Roman"/>
                <w:sz w:val="16"/>
                <w:szCs w:val="16"/>
                <w:lang w:val="en-US"/>
              </w:rPr>
              <w:t>Growth</w:t>
            </w:r>
            <w:r w:rsidRPr="00E21E5A">
              <w:rPr>
                <w:rFonts w:ascii="Times New Roman" w:hAnsi="Times New Roman" w:cs="Times New Roman"/>
                <w:sz w:val="16"/>
                <w:szCs w:val="16"/>
              </w:rPr>
              <w:t xml:space="preserve"> </w:t>
            </w:r>
            <w:r w:rsidRPr="00E21E5A">
              <w:rPr>
                <w:rFonts w:ascii="Times New Roman" w:hAnsi="Times New Roman" w:cs="Times New Roman"/>
                <w:sz w:val="16"/>
                <w:szCs w:val="16"/>
                <w:lang w:val="en-US"/>
              </w:rPr>
              <w:t>and</w:t>
            </w:r>
            <w:r w:rsidRPr="00E21E5A">
              <w:rPr>
                <w:rFonts w:ascii="Times New Roman" w:hAnsi="Times New Roman" w:cs="Times New Roman"/>
                <w:sz w:val="16"/>
                <w:szCs w:val="16"/>
              </w:rPr>
              <w:t xml:space="preserve"> </w:t>
            </w:r>
            <w:r w:rsidRPr="00E21E5A">
              <w:rPr>
                <w:rFonts w:ascii="Times New Roman" w:hAnsi="Times New Roman" w:cs="Times New Roman"/>
                <w:sz w:val="16"/>
                <w:szCs w:val="16"/>
                <w:lang w:val="en-US"/>
              </w:rPr>
              <w:t>Development</w:t>
            </w:r>
            <w:r w:rsidRPr="00E21E5A">
              <w:rPr>
                <w:rFonts w:ascii="Times New Roman" w:hAnsi="Times New Roman" w:cs="Times New Roman"/>
                <w:sz w:val="16"/>
                <w:szCs w:val="16"/>
              </w:rPr>
              <w:t xml:space="preserve"> </w:t>
            </w:r>
            <w:r w:rsidRPr="00E21E5A">
              <w:rPr>
                <w:rFonts w:ascii="Times New Roman" w:hAnsi="Times New Roman" w:cs="Times New Roman"/>
                <w:sz w:val="16"/>
                <w:szCs w:val="16"/>
                <w:lang w:val="en-US"/>
              </w:rPr>
              <w:t>Fund</w:t>
            </w:r>
            <w:r w:rsidRPr="00E21E5A">
              <w:rPr>
                <w:rFonts w:ascii="Times New Roman" w:hAnsi="Times New Roman" w:cs="Times New Roman"/>
                <w:sz w:val="16"/>
                <w:szCs w:val="16"/>
              </w:rPr>
              <w:t xml:space="preserve"> </w:t>
            </w:r>
            <w:r w:rsidRPr="00E21E5A">
              <w:rPr>
                <w:rFonts w:ascii="Times New Roman" w:hAnsi="Times New Roman" w:cs="Times New Roman"/>
                <w:sz w:val="16"/>
                <w:szCs w:val="16"/>
                <w:lang w:val="en-US"/>
              </w:rPr>
              <w:t>LP</w:t>
            </w:r>
            <w:r w:rsidRPr="00E21E5A">
              <w:rPr>
                <w:rFonts w:ascii="Times New Roman" w:hAnsi="Times New Roman" w:cs="Times New Roman"/>
                <w:sz w:val="16"/>
                <w:szCs w:val="16"/>
              </w:rPr>
              <w:t xml:space="preserve">.» (далее - Фонд) от </w:t>
            </w:r>
            <w:r w:rsidRPr="00D40497">
              <w:rPr>
                <w:rFonts w:ascii="Times New Roman" w:hAnsi="Times New Roman" w:cs="Times New Roman"/>
                <w:sz w:val="16"/>
                <w:szCs w:val="16"/>
              </w:rPr>
              <w:t>28</w:t>
            </w:r>
            <w:r w:rsidRPr="00E21E5A">
              <w:rPr>
                <w:rFonts w:ascii="Times New Roman" w:hAnsi="Times New Roman" w:cs="Times New Roman"/>
                <w:sz w:val="16"/>
                <w:szCs w:val="16"/>
              </w:rPr>
              <w:t xml:space="preserve"> </w:t>
            </w:r>
            <w:r>
              <w:rPr>
                <w:rFonts w:ascii="Times New Roman" w:hAnsi="Times New Roman" w:cs="Times New Roman"/>
                <w:sz w:val="16"/>
                <w:szCs w:val="16"/>
              </w:rPr>
              <w:t>апреля</w:t>
            </w:r>
            <w:r w:rsidRPr="00E21E5A">
              <w:rPr>
                <w:rFonts w:ascii="Times New Roman" w:hAnsi="Times New Roman" w:cs="Times New Roman"/>
                <w:sz w:val="16"/>
                <w:szCs w:val="16"/>
              </w:rPr>
              <w:t xml:space="preserve"> 202</w:t>
            </w:r>
            <w:r>
              <w:rPr>
                <w:rFonts w:ascii="Times New Roman" w:hAnsi="Times New Roman" w:cs="Times New Roman"/>
                <w:sz w:val="16"/>
                <w:szCs w:val="16"/>
              </w:rPr>
              <w:t>6</w:t>
            </w:r>
            <w:r w:rsidRPr="00E21E5A">
              <w:rPr>
                <w:rFonts w:ascii="Times New Roman" w:hAnsi="Times New Roman" w:cs="Times New Roman"/>
                <w:sz w:val="16"/>
                <w:szCs w:val="16"/>
              </w:rPr>
              <w:t xml:space="preserve"> года №</w:t>
            </w:r>
            <w:r>
              <w:rPr>
                <w:rFonts w:ascii="Times New Roman" w:hAnsi="Times New Roman" w:cs="Times New Roman"/>
                <w:sz w:val="16"/>
                <w:szCs w:val="16"/>
              </w:rPr>
              <w:t>35</w:t>
            </w:r>
            <w:r w:rsidRPr="00E21E5A">
              <w:rPr>
                <w:rFonts w:ascii="Times New Roman" w:hAnsi="Times New Roman" w:cs="Times New Roman"/>
                <w:sz w:val="16"/>
                <w:szCs w:val="16"/>
              </w:rPr>
              <w:t>, в границах Республики Казахстан.</w:t>
            </w:r>
          </w:p>
        </w:tc>
      </w:tr>
      <w:tr w:rsidR="00992B44" w:rsidRPr="00E21E5A" w14:paraId="69D8D195" w14:textId="77777777" w:rsidTr="00992B44">
        <w:tc>
          <w:tcPr>
            <w:tcW w:w="445" w:type="dxa"/>
          </w:tcPr>
          <w:p w14:paraId="156AADC6" w14:textId="3DED211D" w:rsidR="00992B44" w:rsidRPr="00A41547" w:rsidRDefault="00992B44" w:rsidP="00992B44">
            <w:pPr>
              <w:jc w:val="center"/>
              <w:rPr>
                <w:rFonts w:ascii="Times New Roman" w:eastAsia="Calibri" w:hAnsi="Times New Roman" w:cs="Times New Roman"/>
                <w:sz w:val="16"/>
                <w:szCs w:val="16"/>
                <w:lang w:val="en-US"/>
              </w:rPr>
            </w:pPr>
            <w:r w:rsidRPr="00A41547">
              <w:rPr>
                <w:rFonts w:ascii="Times New Roman" w:eastAsia="Calibri" w:hAnsi="Times New Roman" w:cs="Times New Roman"/>
                <w:sz w:val="16"/>
                <w:szCs w:val="16"/>
                <w:lang w:val="en-US"/>
              </w:rPr>
              <w:t>2</w:t>
            </w:r>
          </w:p>
        </w:tc>
        <w:tc>
          <w:tcPr>
            <w:tcW w:w="689" w:type="dxa"/>
          </w:tcPr>
          <w:p w14:paraId="389933E9" w14:textId="6D61B721" w:rsidR="00992B44" w:rsidRPr="00854DF1" w:rsidRDefault="00992B44" w:rsidP="00992B44">
            <w:pPr>
              <w:jc w:val="center"/>
              <w:rPr>
                <w:rStyle w:val="s0"/>
                <w:rFonts w:ascii="Times New Roman" w:hAnsi="Times New Roman" w:cs="Times New Roman"/>
                <w:sz w:val="16"/>
                <w:szCs w:val="16"/>
                <w:lang w:val="en-US"/>
              </w:rPr>
            </w:pPr>
            <w:r>
              <w:rPr>
                <w:rStyle w:val="s0"/>
                <w:rFonts w:ascii="Times New Roman" w:hAnsi="Times New Roman" w:cs="Times New Roman"/>
                <w:sz w:val="16"/>
                <w:szCs w:val="16"/>
              </w:rPr>
              <w:t>С</w:t>
            </w:r>
            <w:r w:rsidRPr="005E283B">
              <w:rPr>
                <w:rStyle w:val="s0"/>
                <w:rFonts w:ascii="Times New Roman" w:hAnsi="Times New Roman" w:cs="Times New Roman"/>
                <w:sz w:val="16"/>
                <w:szCs w:val="16"/>
              </w:rPr>
              <w:t>трока, поряд</w:t>
            </w:r>
            <w:r w:rsidRPr="005E283B">
              <w:rPr>
                <w:rStyle w:val="s0"/>
                <w:rFonts w:ascii="Times New Roman" w:hAnsi="Times New Roman" w:cs="Times New Roman"/>
                <w:sz w:val="16"/>
                <w:szCs w:val="16"/>
              </w:rPr>
              <w:lastRenderedPageBreak/>
              <w:t xml:space="preserve">ковый номер </w:t>
            </w:r>
            <w:r>
              <w:rPr>
                <w:rStyle w:val="s0"/>
                <w:rFonts w:ascii="Times New Roman" w:hAnsi="Times New Roman" w:cs="Times New Roman"/>
                <w:sz w:val="16"/>
                <w:szCs w:val="16"/>
                <w:lang w:val="en-US"/>
              </w:rPr>
              <w:t>304</w:t>
            </w:r>
          </w:p>
        </w:tc>
        <w:tc>
          <w:tcPr>
            <w:tcW w:w="709" w:type="dxa"/>
          </w:tcPr>
          <w:p w14:paraId="68694736" w14:textId="1874431D" w:rsidR="00992B44" w:rsidRPr="00992B44" w:rsidRDefault="00992B44" w:rsidP="00992B44">
            <w:pPr>
              <w:jc w:val="center"/>
              <w:rPr>
                <w:rFonts w:ascii="Times New Roman" w:hAnsi="Times New Roman" w:cs="Times New Roman"/>
                <w:color w:val="000000"/>
                <w:spacing w:val="2"/>
                <w:sz w:val="16"/>
                <w:szCs w:val="16"/>
                <w:shd w:val="clear" w:color="auto" w:fill="FFFFFF"/>
              </w:rPr>
            </w:pPr>
            <w:r w:rsidRPr="00E21E5A">
              <w:rPr>
                <w:rFonts w:ascii="Times New Roman" w:hAnsi="Times New Roman" w:cs="Times New Roman"/>
                <w:color w:val="000000"/>
                <w:spacing w:val="2"/>
                <w:sz w:val="16"/>
                <w:szCs w:val="16"/>
                <w:shd w:val="clear" w:color="auto" w:fill="FFFFFF"/>
              </w:rPr>
              <w:lastRenderedPageBreak/>
              <w:t xml:space="preserve">Деятельность по </w:t>
            </w:r>
            <w:r w:rsidRPr="00E21E5A">
              <w:rPr>
                <w:rFonts w:ascii="Times New Roman" w:hAnsi="Times New Roman" w:cs="Times New Roman"/>
                <w:color w:val="000000"/>
                <w:spacing w:val="2"/>
                <w:sz w:val="16"/>
                <w:szCs w:val="16"/>
                <w:shd w:val="clear" w:color="auto" w:fill="FFFFFF"/>
              </w:rPr>
              <w:lastRenderedPageBreak/>
              <w:t>доверительному управлению портфелем активов фондов</w:t>
            </w:r>
          </w:p>
        </w:tc>
        <w:tc>
          <w:tcPr>
            <w:tcW w:w="284" w:type="dxa"/>
          </w:tcPr>
          <w:p w14:paraId="29DDCD18" w14:textId="7A71C329" w:rsidR="00992B44" w:rsidRPr="00FE53A4" w:rsidRDefault="00992B44" w:rsidP="00992B44">
            <w:pPr>
              <w:jc w:val="center"/>
              <w:rPr>
                <w:rFonts w:ascii="Times New Roman" w:hAnsi="Times New Roman" w:cs="Times New Roman"/>
                <w:color w:val="000000"/>
                <w:spacing w:val="2"/>
                <w:sz w:val="16"/>
                <w:szCs w:val="16"/>
                <w:shd w:val="clear" w:color="auto" w:fill="FFFFFF"/>
              </w:rPr>
            </w:pPr>
            <w:r>
              <w:rPr>
                <w:rFonts w:ascii="Times New Roman" w:hAnsi="Times New Roman" w:cs="Times New Roman"/>
                <w:color w:val="000000"/>
                <w:spacing w:val="2"/>
                <w:sz w:val="16"/>
                <w:szCs w:val="16"/>
                <w:shd w:val="clear" w:color="auto" w:fill="FFFFFF"/>
                <w:lang w:val="en-US"/>
              </w:rPr>
              <w:lastRenderedPageBreak/>
              <w:t>663</w:t>
            </w:r>
            <w:r>
              <w:rPr>
                <w:rFonts w:ascii="Times New Roman" w:hAnsi="Times New Roman" w:cs="Times New Roman"/>
                <w:color w:val="000000"/>
                <w:spacing w:val="2"/>
                <w:sz w:val="16"/>
                <w:szCs w:val="16"/>
                <w:shd w:val="clear" w:color="auto" w:fill="FFFFFF"/>
                <w:lang w:val="en-US"/>
              </w:rPr>
              <w:lastRenderedPageBreak/>
              <w:t>02</w:t>
            </w:r>
          </w:p>
        </w:tc>
        <w:tc>
          <w:tcPr>
            <w:tcW w:w="567" w:type="dxa"/>
          </w:tcPr>
          <w:p w14:paraId="3D11C977" w14:textId="51D04A74" w:rsidR="00992B44" w:rsidRPr="00E21E5A" w:rsidRDefault="00992B44" w:rsidP="00992B44">
            <w:pPr>
              <w:jc w:val="center"/>
              <w:rPr>
                <w:rFonts w:ascii="Times New Roman" w:hAnsi="Times New Roman" w:cs="Times New Roman"/>
                <w:color w:val="000000"/>
                <w:spacing w:val="2"/>
                <w:sz w:val="16"/>
                <w:szCs w:val="16"/>
                <w:shd w:val="clear" w:color="auto" w:fill="FFFFFF"/>
                <w:lang w:val="en-US"/>
              </w:rPr>
            </w:pPr>
            <w:r>
              <w:rPr>
                <w:rFonts w:ascii="Times New Roman" w:hAnsi="Times New Roman" w:cs="Times New Roman"/>
                <w:color w:val="000000"/>
                <w:spacing w:val="2"/>
                <w:sz w:val="16"/>
                <w:szCs w:val="16"/>
                <w:shd w:val="clear" w:color="auto" w:fill="FFFFFF"/>
              </w:rPr>
              <w:lastRenderedPageBreak/>
              <w:t>Р</w:t>
            </w:r>
            <w:r w:rsidRPr="005E283B">
              <w:rPr>
                <w:rFonts w:ascii="Times New Roman" w:hAnsi="Times New Roman" w:cs="Times New Roman"/>
                <w:color w:val="000000"/>
                <w:spacing w:val="2"/>
                <w:sz w:val="16"/>
                <w:szCs w:val="16"/>
                <w:shd w:val="clear" w:color="auto" w:fill="FFFFFF"/>
              </w:rPr>
              <w:t>еспубликанс</w:t>
            </w:r>
            <w:r w:rsidRPr="005E283B">
              <w:rPr>
                <w:rFonts w:ascii="Times New Roman" w:hAnsi="Times New Roman" w:cs="Times New Roman"/>
                <w:color w:val="000000"/>
                <w:spacing w:val="2"/>
                <w:sz w:val="16"/>
                <w:szCs w:val="16"/>
                <w:shd w:val="clear" w:color="auto" w:fill="FFFFFF"/>
              </w:rPr>
              <w:lastRenderedPageBreak/>
              <w:t>кая собственность / коммунальная собственность</w:t>
            </w:r>
          </w:p>
        </w:tc>
        <w:tc>
          <w:tcPr>
            <w:tcW w:w="3685" w:type="dxa"/>
          </w:tcPr>
          <w:p w14:paraId="6E6AB976" w14:textId="6E79FED2" w:rsidR="00992B44" w:rsidRPr="00FE53A4" w:rsidRDefault="00992B44" w:rsidP="00992B44">
            <w:pPr>
              <w:jc w:val="both"/>
              <w:rPr>
                <w:rFonts w:ascii="Times New Roman" w:hAnsi="Times New Roman" w:cs="Times New Roman"/>
                <w:color w:val="000000"/>
                <w:spacing w:val="2"/>
                <w:sz w:val="16"/>
                <w:szCs w:val="16"/>
                <w:shd w:val="clear" w:color="auto" w:fill="FFFFFF"/>
                <w:lang w:val="kk-KZ"/>
              </w:rPr>
            </w:pPr>
            <w:r w:rsidRPr="00E21E5A">
              <w:rPr>
                <w:rFonts w:ascii="Times New Roman" w:hAnsi="Times New Roman" w:cs="Times New Roman"/>
                <w:color w:val="000000"/>
                <w:spacing w:val="2"/>
                <w:sz w:val="16"/>
                <w:szCs w:val="16"/>
                <w:shd w:val="clear" w:color="auto" w:fill="FFFFFF"/>
                <w:lang w:val="kk-KZ"/>
              </w:rPr>
              <w:lastRenderedPageBreak/>
              <w:t xml:space="preserve">1) акционерное общество </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 xml:space="preserve">Компания по страхованию жизни </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Государственная аннуитетная компания</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br/>
            </w:r>
            <w:r w:rsidRPr="00E21E5A">
              <w:rPr>
                <w:rFonts w:ascii="Times New Roman" w:hAnsi="Times New Roman" w:cs="Times New Roman"/>
                <w:color w:val="000000"/>
                <w:spacing w:val="2"/>
                <w:sz w:val="16"/>
                <w:szCs w:val="16"/>
                <w:shd w:val="clear" w:color="auto" w:fill="FFFFFF"/>
                <w:lang w:val="kk-KZ"/>
              </w:rPr>
              <w:lastRenderedPageBreak/>
              <w:t xml:space="preserve">2) товарищество с ограниченной ответственностью </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Самрук-Қазына Инвест</w:t>
            </w:r>
            <w:r>
              <w:rPr>
                <w:rFonts w:ascii="Times New Roman" w:hAnsi="Times New Roman" w:cs="Times New Roman"/>
                <w:color w:val="000000"/>
                <w:spacing w:val="2"/>
                <w:sz w:val="16"/>
                <w:szCs w:val="16"/>
                <w:shd w:val="clear" w:color="auto" w:fill="FFFFFF"/>
                <w:lang w:val="kk-KZ"/>
              </w:rPr>
              <w:t>»</w:t>
            </w:r>
          </w:p>
        </w:tc>
        <w:tc>
          <w:tcPr>
            <w:tcW w:w="567" w:type="dxa"/>
          </w:tcPr>
          <w:p w14:paraId="0F59DEE7" w14:textId="5D7D33C7" w:rsidR="00992B44" w:rsidRDefault="00992B44" w:rsidP="00992B44">
            <w:pPr>
              <w:jc w:val="center"/>
              <w:rPr>
                <w:rFonts w:ascii="Times New Roman" w:hAnsi="Times New Roman" w:cs="Times New Roman"/>
                <w:color w:val="000000"/>
                <w:spacing w:val="2"/>
                <w:sz w:val="16"/>
                <w:szCs w:val="16"/>
                <w:shd w:val="clear" w:color="auto" w:fill="FFFFFF"/>
              </w:rPr>
            </w:pPr>
            <w:r w:rsidRPr="005E283B">
              <w:rPr>
                <w:rFonts w:ascii="Times New Roman" w:hAnsi="Times New Roman" w:cs="Times New Roman"/>
                <w:color w:val="000000"/>
                <w:spacing w:val="2"/>
                <w:sz w:val="16"/>
                <w:szCs w:val="16"/>
                <w:shd w:val="clear" w:color="auto" w:fill="FFFFFF"/>
              </w:rPr>
              <w:lastRenderedPageBreak/>
              <w:t xml:space="preserve">Республика </w:t>
            </w:r>
            <w:proofErr w:type="spellStart"/>
            <w:r w:rsidRPr="005E283B">
              <w:rPr>
                <w:rFonts w:ascii="Times New Roman" w:hAnsi="Times New Roman" w:cs="Times New Roman"/>
                <w:color w:val="000000"/>
                <w:spacing w:val="2"/>
                <w:sz w:val="16"/>
                <w:szCs w:val="16"/>
                <w:shd w:val="clear" w:color="auto" w:fill="FFFFFF"/>
              </w:rPr>
              <w:lastRenderedPageBreak/>
              <w:t>Казахста</w:t>
            </w:r>
            <w:proofErr w:type="spellEnd"/>
            <w:r w:rsidRPr="005E283B">
              <w:rPr>
                <w:rFonts w:ascii="Times New Roman" w:hAnsi="Times New Roman" w:cs="Times New Roman"/>
                <w:color w:val="000000"/>
                <w:spacing w:val="2"/>
                <w:sz w:val="16"/>
                <w:szCs w:val="16"/>
                <w:shd w:val="clear" w:color="auto" w:fill="FFFFFF"/>
              </w:rPr>
              <w:t xml:space="preserve"> н</w:t>
            </w:r>
          </w:p>
        </w:tc>
        <w:tc>
          <w:tcPr>
            <w:tcW w:w="567" w:type="dxa"/>
          </w:tcPr>
          <w:p w14:paraId="542A445B" w14:textId="77777777" w:rsidR="00AD72AE" w:rsidRPr="00BF0DD9" w:rsidRDefault="00AD72AE" w:rsidP="00AD72AE">
            <w:pPr>
              <w:jc w:val="center"/>
              <w:rPr>
                <w:rFonts w:ascii="Times New Roman" w:eastAsia="Calibri" w:hAnsi="Times New Roman" w:cs="Times New Roman"/>
                <w:sz w:val="16"/>
                <w:szCs w:val="16"/>
              </w:rPr>
            </w:pPr>
            <w:r w:rsidRPr="00BF0DD9">
              <w:rPr>
                <w:rFonts w:ascii="Times New Roman" w:eastAsia="Calibri" w:hAnsi="Times New Roman" w:cs="Times New Roman"/>
                <w:sz w:val="16"/>
                <w:szCs w:val="16"/>
              </w:rPr>
              <w:lastRenderedPageBreak/>
              <w:t>постоянно</w:t>
            </w:r>
          </w:p>
          <w:p w14:paraId="05C9014A" w14:textId="3765B700" w:rsidR="00992B44" w:rsidRPr="005E283B" w:rsidRDefault="00992B44" w:rsidP="00992B44">
            <w:pPr>
              <w:jc w:val="center"/>
              <w:rPr>
                <w:rFonts w:ascii="Times New Roman" w:hAnsi="Times New Roman" w:cs="Times New Roman"/>
                <w:color w:val="000000"/>
                <w:spacing w:val="2"/>
                <w:sz w:val="16"/>
                <w:szCs w:val="16"/>
                <w:shd w:val="clear" w:color="auto" w:fill="FFFFFF"/>
              </w:rPr>
            </w:pPr>
          </w:p>
        </w:tc>
        <w:tc>
          <w:tcPr>
            <w:tcW w:w="425" w:type="dxa"/>
          </w:tcPr>
          <w:p w14:paraId="0B431E4C" w14:textId="288A8780" w:rsidR="00992B44" w:rsidRPr="00E21E5A" w:rsidRDefault="00992B44" w:rsidP="00992B44">
            <w:pPr>
              <w:jc w:val="center"/>
              <w:rPr>
                <w:rFonts w:ascii="Times New Roman" w:hAnsi="Times New Roman" w:cs="Times New Roman"/>
                <w:color w:val="000000"/>
                <w:spacing w:val="2"/>
                <w:sz w:val="16"/>
                <w:szCs w:val="16"/>
                <w:shd w:val="clear" w:color="auto" w:fill="FFFFFF"/>
                <w:lang w:val="en-US"/>
              </w:rPr>
            </w:pPr>
            <w:r>
              <w:rPr>
                <w:rFonts w:ascii="Times New Roman" w:hAnsi="Times New Roman" w:cs="Times New Roman"/>
                <w:color w:val="000000"/>
                <w:spacing w:val="2"/>
                <w:sz w:val="16"/>
                <w:szCs w:val="16"/>
                <w:shd w:val="clear" w:color="auto" w:fill="FFFFFF"/>
                <w:lang w:val="en-US"/>
              </w:rPr>
              <w:lastRenderedPageBreak/>
              <w:t>304</w:t>
            </w:r>
          </w:p>
        </w:tc>
        <w:tc>
          <w:tcPr>
            <w:tcW w:w="567" w:type="dxa"/>
          </w:tcPr>
          <w:p w14:paraId="28EDF5BE" w14:textId="271B7E3C" w:rsidR="00992B44" w:rsidRPr="00FE53A4" w:rsidRDefault="00992B44" w:rsidP="00992B44">
            <w:pPr>
              <w:jc w:val="center"/>
              <w:rPr>
                <w:rFonts w:ascii="Times New Roman" w:hAnsi="Times New Roman" w:cs="Times New Roman"/>
                <w:color w:val="000000"/>
                <w:spacing w:val="2"/>
                <w:sz w:val="16"/>
                <w:szCs w:val="16"/>
                <w:shd w:val="clear" w:color="auto" w:fill="FFFFFF"/>
              </w:rPr>
            </w:pPr>
            <w:r w:rsidRPr="00E21E5A">
              <w:rPr>
                <w:rFonts w:ascii="Times New Roman" w:hAnsi="Times New Roman" w:cs="Times New Roman"/>
                <w:color w:val="000000"/>
                <w:spacing w:val="2"/>
                <w:sz w:val="16"/>
                <w:szCs w:val="16"/>
                <w:shd w:val="clear" w:color="auto" w:fill="FFFFFF"/>
              </w:rPr>
              <w:t xml:space="preserve">Деятельность </w:t>
            </w:r>
            <w:r w:rsidRPr="00E21E5A">
              <w:rPr>
                <w:rFonts w:ascii="Times New Roman" w:hAnsi="Times New Roman" w:cs="Times New Roman"/>
                <w:color w:val="000000"/>
                <w:spacing w:val="2"/>
                <w:sz w:val="16"/>
                <w:szCs w:val="16"/>
                <w:shd w:val="clear" w:color="auto" w:fill="FFFFFF"/>
              </w:rPr>
              <w:lastRenderedPageBreak/>
              <w:t>по доверительному управлению портфелем активов фондов</w:t>
            </w:r>
          </w:p>
        </w:tc>
        <w:tc>
          <w:tcPr>
            <w:tcW w:w="426" w:type="dxa"/>
          </w:tcPr>
          <w:p w14:paraId="4BF95356" w14:textId="1B46C662" w:rsidR="00992B44" w:rsidRPr="00E21E5A" w:rsidRDefault="00992B44" w:rsidP="00992B44">
            <w:pPr>
              <w:jc w:val="center"/>
              <w:rPr>
                <w:rFonts w:ascii="Times New Roman" w:hAnsi="Times New Roman" w:cs="Times New Roman"/>
                <w:color w:val="000000"/>
                <w:spacing w:val="2"/>
                <w:sz w:val="16"/>
                <w:szCs w:val="16"/>
                <w:shd w:val="clear" w:color="auto" w:fill="FFFFFF"/>
                <w:lang w:val="en-US"/>
              </w:rPr>
            </w:pPr>
            <w:r>
              <w:rPr>
                <w:rFonts w:ascii="Times New Roman" w:hAnsi="Times New Roman" w:cs="Times New Roman"/>
                <w:color w:val="000000"/>
                <w:spacing w:val="2"/>
                <w:sz w:val="16"/>
                <w:szCs w:val="16"/>
                <w:shd w:val="clear" w:color="auto" w:fill="FFFFFF"/>
                <w:lang w:val="en-US"/>
              </w:rPr>
              <w:lastRenderedPageBreak/>
              <w:t>66302</w:t>
            </w:r>
          </w:p>
        </w:tc>
        <w:tc>
          <w:tcPr>
            <w:tcW w:w="567" w:type="dxa"/>
          </w:tcPr>
          <w:p w14:paraId="36FEF7DD" w14:textId="65FD10C6" w:rsidR="00992B44" w:rsidRDefault="00992B44" w:rsidP="00992B44">
            <w:pPr>
              <w:jc w:val="center"/>
              <w:rPr>
                <w:rFonts w:ascii="Times New Roman" w:hAnsi="Times New Roman" w:cs="Times New Roman"/>
                <w:color w:val="000000"/>
                <w:spacing w:val="2"/>
                <w:sz w:val="16"/>
                <w:szCs w:val="16"/>
                <w:shd w:val="clear" w:color="auto" w:fill="FFFFFF"/>
              </w:rPr>
            </w:pPr>
            <w:r>
              <w:rPr>
                <w:rFonts w:ascii="Times New Roman" w:hAnsi="Times New Roman" w:cs="Times New Roman"/>
                <w:color w:val="000000"/>
                <w:spacing w:val="2"/>
                <w:sz w:val="16"/>
                <w:szCs w:val="16"/>
                <w:shd w:val="clear" w:color="auto" w:fill="FFFFFF"/>
              </w:rPr>
              <w:t>Р</w:t>
            </w:r>
            <w:r w:rsidRPr="005E283B">
              <w:rPr>
                <w:rFonts w:ascii="Times New Roman" w:hAnsi="Times New Roman" w:cs="Times New Roman"/>
                <w:color w:val="000000"/>
                <w:spacing w:val="2"/>
                <w:sz w:val="16"/>
                <w:szCs w:val="16"/>
                <w:shd w:val="clear" w:color="auto" w:fill="FFFFFF"/>
              </w:rPr>
              <w:t>еспубликанс</w:t>
            </w:r>
            <w:r w:rsidRPr="005E283B">
              <w:rPr>
                <w:rFonts w:ascii="Times New Roman" w:hAnsi="Times New Roman" w:cs="Times New Roman"/>
                <w:color w:val="000000"/>
                <w:spacing w:val="2"/>
                <w:sz w:val="16"/>
                <w:szCs w:val="16"/>
                <w:shd w:val="clear" w:color="auto" w:fill="FFFFFF"/>
              </w:rPr>
              <w:lastRenderedPageBreak/>
              <w:t>кая собственность / коммунальная собственность</w:t>
            </w:r>
          </w:p>
        </w:tc>
        <w:tc>
          <w:tcPr>
            <w:tcW w:w="3118" w:type="dxa"/>
          </w:tcPr>
          <w:p w14:paraId="415F6B9D" w14:textId="53934B7B" w:rsidR="00992B44" w:rsidRDefault="00992B44" w:rsidP="00992B44">
            <w:pPr>
              <w:jc w:val="both"/>
              <w:rPr>
                <w:rFonts w:ascii="Times New Roman" w:hAnsi="Times New Roman" w:cs="Times New Roman"/>
                <w:color w:val="000000"/>
                <w:spacing w:val="2"/>
                <w:sz w:val="16"/>
                <w:szCs w:val="16"/>
                <w:shd w:val="clear" w:color="auto" w:fill="FFFFFF"/>
                <w:lang w:val="kk-KZ"/>
              </w:rPr>
            </w:pPr>
            <w:r w:rsidRPr="00E21E5A">
              <w:rPr>
                <w:rFonts w:ascii="Times New Roman" w:hAnsi="Times New Roman" w:cs="Times New Roman"/>
                <w:color w:val="000000"/>
                <w:spacing w:val="2"/>
                <w:sz w:val="16"/>
                <w:szCs w:val="16"/>
                <w:shd w:val="clear" w:color="auto" w:fill="FFFFFF"/>
                <w:lang w:val="kk-KZ"/>
              </w:rPr>
              <w:lastRenderedPageBreak/>
              <w:t>1)</w:t>
            </w:r>
            <w:r>
              <w:rPr>
                <w:rFonts w:ascii="Times New Roman" w:hAnsi="Times New Roman" w:cs="Times New Roman"/>
                <w:color w:val="000000"/>
                <w:spacing w:val="2"/>
                <w:sz w:val="16"/>
                <w:szCs w:val="16"/>
                <w:shd w:val="clear" w:color="auto" w:fill="FFFFFF"/>
                <w:lang w:val="kk-KZ"/>
              </w:rPr>
              <w:t> </w:t>
            </w:r>
            <w:r w:rsidRPr="00E21E5A">
              <w:rPr>
                <w:rFonts w:ascii="Times New Roman" w:hAnsi="Times New Roman" w:cs="Times New Roman"/>
                <w:color w:val="000000"/>
                <w:spacing w:val="2"/>
                <w:sz w:val="16"/>
                <w:szCs w:val="16"/>
                <w:shd w:val="clear" w:color="auto" w:fill="FFFFFF"/>
                <w:lang w:val="kk-KZ"/>
              </w:rPr>
              <w:t xml:space="preserve">акционерное общество </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 xml:space="preserve">Компания по страхованию жизни </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Государственная аннуитетная компания</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br/>
            </w:r>
            <w:r w:rsidRPr="00E21E5A">
              <w:rPr>
                <w:rFonts w:ascii="Times New Roman" w:hAnsi="Times New Roman" w:cs="Times New Roman"/>
                <w:color w:val="000000"/>
                <w:spacing w:val="2"/>
                <w:sz w:val="16"/>
                <w:szCs w:val="16"/>
                <w:shd w:val="clear" w:color="auto" w:fill="FFFFFF"/>
                <w:lang w:val="kk-KZ"/>
              </w:rPr>
              <w:lastRenderedPageBreak/>
              <w:t>2)</w:t>
            </w:r>
            <w:r>
              <w:rPr>
                <w:rFonts w:ascii="Times New Roman" w:hAnsi="Times New Roman" w:cs="Times New Roman"/>
                <w:color w:val="000000"/>
                <w:spacing w:val="2"/>
                <w:sz w:val="16"/>
                <w:szCs w:val="16"/>
                <w:shd w:val="clear" w:color="auto" w:fill="FFFFFF"/>
                <w:lang w:val="kk-KZ"/>
              </w:rPr>
              <w:t> </w:t>
            </w:r>
            <w:r w:rsidRPr="00E21E5A">
              <w:rPr>
                <w:rFonts w:ascii="Times New Roman" w:hAnsi="Times New Roman" w:cs="Times New Roman"/>
                <w:color w:val="000000"/>
                <w:spacing w:val="2"/>
                <w:sz w:val="16"/>
                <w:szCs w:val="16"/>
                <w:shd w:val="clear" w:color="auto" w:fill="FFFFFF"/>
                <w:lang w:val="kk-KZ"/>
              </w:rPr>
              <w:t xml:space="preserve">товарищество с ограниченной ответственностью </w:t>
            </w:r>
            <w:r>
              <w:rPr>
                <w:rFonts w:ascii="Times New Roman" w:hAnsi="Times New Roman" w:cs="Times New Roman"/>
                <w:color w:val="000000"/>
                <w:spacing w:val="2"/>
                <w:sz w:val="16"/>
                <w:szCs w:val="16"/>
                <w:shd w:val="clear" w:color="auto" w:fill="FFFFFF"/>
                <w:lang w:val="kk-KZ"/>
              </w:rPr>
              <w:t>«</w:t>
            </w:r>
            <w:r w:rsidRPr="00E21E5A">
              <w:rPr>
                <w:rFonts w:ascii="Times New Roman" w:hAnsi="Times New Roman" w:cs="Times New Roman"/>
                <w:color w:val="000000"/>
                <w:spacing w:val="2"/>
                <w:sz w:val="16"/>
                <w:szCs w:val="16"/>
                <w:shd w:val="clear" w:color="auto" w:fill="FFFFFF"/>
                <w:lang w:val="kk-KZ"/>
              </w:rPr>
              <w:t>Самрук-Қазына Инвест</w:t>
            </w:r>
            <w:r>
              <w:rPr>
                <w:rFonts w:ascii="Times New Roman" w:hAnsi="Times New Roman" w:cs="Times New Roman"/>
                <w:color w:val="000000"/>
                <w:spacing w:val="2"/>
                <w:sz w:val="16"/>
                <w:szCs w:val="16"/>
                <w:shd w:val="clear" w:color="auto" w:fill="FFFFFF"/>
                <w:lang w:val="kk-KZ"/>
              </w:rPr>
              <w:t>»;</w:t>
            </w:r>
          </w:p>
          <w:p w14:paraId="073F4BE4" w14:textId="77777777" w:rsidR="00992B44" w:rsidRPr="0052386E" w:rsidRDefault="00992B44" w:rsidP="00992B44">
            <w:pPr>
              <w:jc w:val="both"/>
              <w:rPr>
                <w:rFonts w:ascii="Times New Roman" w:hAnsi="Times New Roman" w:cs="Times New Roman"/>
                <w:b/>
                <w:color w:val="000000"/>
                <w:spacing w:val="2"/>
                <w:sz w:val="16"/>
                <w:szCs w:val="16"/>
                <w:shd w:val="clear" w:color="auto" w:fill="FFFFFF"/>
                <w:lang w:val="kk-KZ"/>
              </w:rPr>
            </w:pPr>
            <w:r w:rsidRPr="0052386E">
              <w:rPr>
                <w:rFonts w:ascii="Times New Roman" w:hAnsi="Times New Roman" w:cs="Times New Roman"/>
                <w:b/>
                <w:color w:val="000000"/>
                <w:spacing w:val="2"/>
                <w:sz w:val="16"/>
                <w:szCs w:val="16"/>
                <w:shd w:val="clear" w:color="auto" w:fill="FFFFFF"/>
                <w:lang w:val="kk-KZ"/>
              </w:rPr>
              <w:t>3) частная компания «BGlobal Ventures Ltd.»;</w:t>
            </w:r>
          </w:p>
          <w:p w14:paraId="6E77A928" w14:textId="33C6DD2E" w:rsidR="00992B44" w:rsidRPr="0052386E" w:rsidRDefault="00992B44" w:rsidP="00992B44">
            <w:pPr>
              <w:jc w:val="both"/>
              <w:rPr>
                <w:rFonts w:ascii="Times New Roman" w:hAnsi="Times New Roman" w:cs="Times New Roman"/>
                <w:color w:val="000000"/>
                <w:spacing w:val="2"/>
                <w:sz w:val="16"/>
                <w:szCs w:val="16"/>
                <w:shd w:val="clear" w:color="auto" w:fill="FFFFFF"/>
                <w:lang w:val="kk-KZ"/>
              </w:rPr>
            </w:pPr>
            <w:r w:rsidRPr="0052386E">
              <w:rPr>
                <w:rFonts w:ascii="Times New Roman" w:hAnsi="Times New Roman" w:cs="Times New Roman"/>
                <w:b/>
                <w:color w:val="000000"/>
                <w:spacing w:val="2"/>
                <w:sz w:val="16"/>
                <w:szCs w:val="16"/>
                <w:shd w:val="clear" w:color="auto" w:fill="FFFFFF"/>
                <w:lang w:val="kk-KZ"/>
              </w:rPr>
              <w:t>4)</w:t>
            </w:r>
            <w:r>
              <w:rPr>
                <w:rFonts w:ascii="Times New Roman" w:hAnsi="Times New Roman" w:cs="Times New Roman"/>
                <w:b/>
                <w:color w:val="000000"/>
                <w:spacing w:val="2"/>
                <w:sz w:val="16"/>
                <w:szCs w:val="16"/>
                <w:shd w:val="clear" w:color="auto" w:fill="FFFFFF"/>
                <w:lang w:val="kk-KZ"/>
              </w:rPr>
              <w:t> </w:t>
            </w:r>
            <w:r w:rsidRPr="0052386E">
              <w:rPr>
                <w:rFonts w:ascii="Times New Roman" w:hAnsi="Times New Roman" w:cs="Times New Roman"/>
                <w:b/>
                <w:color w:val="000000"/>
                <w:spacing w:val="2"/>
                <w:sz w:val="16"/>
                <w:szCs w:val="16"/>
                <w:shd w:val="clear" w:color="auto" w:fill="FFFFFF"/>
                <w:lang w:val="kk-KZ"/>
              </w:rPr>
              <w:t>частная компания «Qazaqstan Investment Capital Management Ltd.»</w:t>
            </w:r>
            <w:r>
              <w:rPr>
                <w:rFonts w:ascii="Times New Roman" w:hAnsi="Times New Roman" w:cs="Times New Roman"/>
                <w:b/>
                <w:color w:val="000000"/>
                <w:spacing w:val="2"/>
                <w:sz w:val="16"/>
                <w:szCs w:val="16"/>
                <w:shd w:val="clear" w:color="auto" w:fill="FFFFFF"/>
                <w:lang w:val="kk-KZ"/>
              </w:rPr>
              <w:t>.</w:t>
            </w:r>
          </w:p>
        </w:tc>
        <w:tc>
          <w:tcPr>
            <w:tcW w:w="567" w:type="dxa"/>
          </w:tcPr>
          <w:p w14:paraId="7FA1557E" w14:textId="3BD158E4" w:rsidR="00992B44" w:rsidRPr="00E21E5A" w:rsidRDefault="00992B44" w:rsidP="00992B44">
            <w:pPr>
              <w:jc w:val="center"/>
              <w:rPr>
                <w:rFonts w:ascii="Times New Roman" w:hAnsi="Times New Roman" w:cs="Times New Roman"/>
                <w:color w:val="000000"/>
                <w:spacing w:val="2"/>
                <w:sz w:val="16"/>
                <w:szCs w:val="16"/>
                <w:shd w:val="clear" w:color="auto" w:fill="FFFFFF"/>
                <w:lang w:val="en-US"/>
              </w:rPr>
            </w:pPr>
            <w:r w:rsidRPr="005E283B">
              <w:rPr>
                <w:rFonts w:ascii="Times New Roman" w:hAnsi="Times New Roman" w:cs="Times New Roman"/>
                <w:color w:val="000000"/>
                <w:spacing w:val="2"/>
                <w:sz w:val="16"/>
                <w:szCs w:val="16"/>
                <w:shd w:val="clear" w:color="auto" w:fill="FFFFFF"/>
              </w:rPr>
              <w:lastRenderedPageBreak/>
              <w:t xml:space="preserve">Республика </w:t>
            </w:r>
            <w:r w:rsidRPr="005E283B">
              <w:rPr>
                <w:rFonts w:ascii="Times New Roman" w:hAnsi="Times New Roman" w:cs="Times New Roman"/>
                <w:color w:val="000000"/>
                <w:spacing w:val="2"/>
                <w:sz w:val="16"/>
                <w:szCs w:val="16"/>
                <w:shd w:val="clear" w:color="auto" w:fill="FFFFFF"/>
              </w:rPr>
              <w:lastRenderedPageBreak/>
              <w:t>Казахстан</w:t>
            </w:r>
          </w:p>
        </w:tc>
        <w:tc>
          <w:tcPr>
            <w:tcW w:w="711" w:type="dxa"/>
          </w:tcPr>
          <w:p w14:paraId="5127F2FF" w14:textId="310CD2AC" w:rsidR="00992B44" w:rsidRPr="00E21E5A" w:rsidRDefault="00992B44" w:rsidP="00992B44">
            <w:pPr>
              <w:jc w:val="center"/>
              <w:rPr>
                <w:rFonts w:ascii="Times New Roman" w:hAnsi="Times New Roman" w:cs="Times New Roman"/>
                <w:color w:val="000000"/>
                <w:spacing w:val="2"/>
                <w:sz w:val="16"/>
                <w:szCs w:val="16"/>
                <w:shd w:val="clear" w:color="auto" w:fill="FFFFFF"/>
                <w:lang w:val="en-US"/>
              </w:rPr>
            </w:pPr>
            <w:r>
              <w:rPr>
                <w:rFonts w:ascii="Times New Roman" w:hAnsi="Times New Roman" w:cs="Times New Roman"/>
                <w:color w:val="000000"/>
                <w:spacing w:val="2"/>
                <w:sz w:val="16"/>
                <w:szCs w:val="16"/>
                <w:shd w:val="clear" w:color="auto" w:fill="FFFFFF"/>
                <w:lang w:val="kk-KZ"/>
              </w:rPr>
              <w:lastRenderedPageBreak/>
              <w:t>п</w:t>
            </w:r>
            <w:proofErr w:type="spellStart"/>
            <w:r w:rsidRPr="00BF0DD9">
              <w:rPr>
                <w:rFonts w:ascii="Times New Roman" w:hAnsi="Times New Roman" w:cs="Times New Roman"/>
                <w:color w:val="000000"/>
                <w:spacing w:val="2"/>
                <w:sz w:val="16"/>
                <w:szCs w:val="16"/>
                <w:shd w:val="clear" w:color="auto" w:fill="FFFFFF"/>
              </w:rPr>
              <w:t>остоянно</w:t>
            </w:r>
            <w:proofErr w:type="spellEnd"/>
            <w:r>
              <w:rPr>
                <w:rFonts w:ascii="Times New Roman" w:hAnsi="Times New Roman" w:cs="Times New Roman"/>
                <w:color w:val="000000"/>
                <w:spacing w:val="2"/>
                <w:sz w:val="16"/>
                <w:szCs w:val="16"/>
                <w:shd w:val="clear" w:color="auto" w:fill="FFFFFF"/>
                <w:lang w:val="kk-KZ"/>
              </w:rPr>
              <w:t xml:space="preserve"> </w:t>
            </w:r>
          </w:p>
          <w:p w14:paraId="6B59CD9D" w14:textId="460A3377" w:rsidR="00992B44" w:rsidRPr="00E21E5A" w:rsidRDefault="00992B44" w:rsidP="00992B44">
            <w:pPr>
              <w:jc w:val="center"/>
              <w:rPr>
                <w:rFonts w:ascii="Times New Roman" w:hAnsi="Times New Roman" w:cs="Times New Roman"/>
                <w:color w:val="000000"/>
                <w:spacing w:val="2"/>
                <w:sz w:val="16"/>
                <w:szCs w:val="16"/>
                <w:shd w:val="clear" w:color="auto" w:fill="FFFFFF"/>
                <w:lang w:val="en-US"/>
              </w:rPr>
            </w:pPr>
          </w:p>
        </w:tc>
        <w:tc>
          <w:tcPr>
            <w:tcW w:w="1699" w:type="dxa"/>
          </w:tcPr>
          <w:p w14:paraId="44A068F7" w14:textId="77777777" w:rsidR="00992B44" w:rsidRPr="00E21E5A" w:rsidRDefault="00992B44" w:rsidP="00992B44">
            <w:pPr>
              <w:shd w:val="clear" w:color="auto" w:fill="FFFFFF"/>
              <w:contextualSpacing/>
              <w:jc w:val="both"/>
              <w:textAlignment w:val="baseline"/>
              <w:rPr>
                <w:rFonts w:ascii="Times New Roman" w:hAnsi="Times New Roman" w:cs="Times New Roman"/>
                <w:sz w:val="16"/>
                <w:szCs w:val="16"/>
              </w:rPr>
            </w:pPr>
            <w:r w:rsidRPr="00E21E5A">
              <w:rPr>
                <w:rFonts w:ascii="Times New Roman" w:hAnsi="Times New Roman" w:cs="Times New Roman"/>
                <w:sz w:val="16"/>
                <w:szCs w:val="16"/>
              </w:rPr>
              <w:t xml:space="preserve">В соответствии с заключениями Агентства по защите </w:t>
            </w:r>
            <w:r w:rsidRPr="00E21E5A">
              <w:rPr>
                <w:rFonts w:ascii="Times New Roman" w:hAnsi="Times New Roman" w:cs="Times New Roman"/>
                <w:sz w:val="16"/>
                <w:szCs w:val="16"/>
              </w:rPr>
              <w:lastRenderedPageBreak/>
              <w:t>и развитию конкуренции Республики Казахстан по результатам рассмотрения ходатайств о предоставлении согласий:</w:t>
            </w:r>
          </w:p>
          <w:p w14:paraId="533A67D0" w14:textId="09FA3D62" w:rsidR="00992B44" w:rsidRDefault="00992B44" w:rsidP="00992B44">
            <w:pPr>
              <w:shd w:val="clear" w:color="auto" w:fill="FFFFFF"/>
              <w:jc w:val="both"/>
              <w:textAlignment w:val="baseline"/>
              <w:rPr>
                <w:rFonts w:ascii="Times New Roman" w:hAnsi="Times New Roman" w:cs="Times New Roman"/>
                <w:sz w:val="16"/>
                <w:szCs w:val="16"/>
              </w:rPr>
            </w:pPr>
            <w:r>
              <w:rPr>
                <w:rFonts w:ascii="Times New Roman" w:hAnsi="Times New Roman" w:cs="Times New Roman"/>
                <w:sz w:val="16"/>
                <w:szCs w:val="16"/>
              </w:rPr>
              <w:t xml:space="preserve">1) </w:t>
            </w:r>
            <w:r w:rsidRPr="00E21E5A">
              <w:rPr>
                <w:rFonts w:ascii="Times New Roman" w:hAnsi="Times New Roman" w:cs="Times New Roman"/>
                <w:sz w:val="16"/>
                <w:szCs w:val="16"/>
              </w:rPr>
              <w:t>на расширение видов деятельности, осуществляемых частной компанией «</w:t>
            </w:r>
            <w:proofErr w:type="spellStart"/>
            <w:r w:rsidRPr="00E21E5A">
              <w:rPr>
                <w:rFonts w:ascii="Times New Roman" w:hAnsi="Times New Roman" w:cs="Times New Roman"/>
                <w:sz w:val="16"/>
                <w:szCs w:val="16"/>
              </w:rPr>
              <w:t>BGlobal</w:t>
            </w:r>
            <w:proofErr w:type="spellEnd"/>
            <w:r w:rsidRPr="00E21E5A">
              <w:rPr>
                <w:rFonts w:ascii="Times New Roman" w:hAnsi="Times New Roman" w:cs="Times New Roman"/>
                <w:sz w:val="16"/>
                <w:szCs w:val="16"/>
              </w:rPr>
              <w:t xml:space="preserve"> </w:t>
            </w:r>
            <w:proofErr w:type="spellStart"/>
            <w:r w:rsidRPr="00E21E5A">
              <w:rPr>
                <w:rFonts w:ascii="Times New Roman" w:hAnsi="Times New Roman" w:cs="Times New Roman"/>
                <w:sz w:val="16"/>
                <w:szCs w:val="16"/>
              </w:rPr>
              <w:t>Ventures</w:t>
            </w:r>
            <w:proofErr w:type="spellEnd"/>
            <w:r w:rsidRPr="00E21E5A">
              <w:rPr>
                <w:rFonts w:ascii="Times New Roman" w:hAnsi="Times New Roman" w:cs="Times New Roman"/>
                <w:sz w:val="16"/>
                <w:szCs w:val="16"/>
              </w:rPr>
              <w:t xml:space="preserve"> </w:t>
            </w:r>
            <w:proofErr w:type="spellStart"/>
            <w:r w:rsidRPr="00E21E5A">
              <w:rPr>
                <w:rFonts w:ascii="Times New Roman" w:hAnsi="Times New Roman" w:cs="Times New Roman"/>
                <w:sz w:val="16"/>
                <w:szCs w:val="16"/>
              </w:rPr>
              <w:t>Ltd</w:t>
            </w:r>
            <w:proofErr w:type="spellEnd"/>
            <w:r w:rsidRPr="00E21E5A">
              <w:rPr>
                <w:rFonts w:ascii="Times New Roman" w:hAnsi="Times New Roman" w:cs="Times New Roman"/>
                <w:sz w:val="16"/>
                <w:szCs w:val="16"/>
              </w:rPr>
              <w:t xml:space="preserve">.» (далее - Компания) от </w:t>
            </w:r>
            <w:r>
              <w:rPr>
                <w:rFonts w:ascii="Times New Roman" w:hAnsi="Times New Roman" w:cs="Times New Roman"/>
                <w:sz w:val="16"/>
                <w:szCs w:val="16"/>
              </w:rPr>
              <w:t>28</w:t>
            </w:r>
            <w:r w:rsidRPr="00E21E5A">
              <w:rPr>
                <w:rFonts w:ascii="Times New Roman" w:hAnsi="Times New Roman" w:cs="Times New Roman"/>
                <w:sz w:val="16"/>
                <w:szCs w:val="16"/>
              </w:rPr>
              <w:t xml:space="preserve"> </w:t>
            </w:r>
            <w:r>
              <w:rPr>
                <w:rFonts w:ascii="Times New Roman" w:hAnsi="Times New Roman" w:cs="Times New Roman"/>
                <w:sz w:val="16"/>
                <w:szCs w:val="16"/>
              </w:rPr>
              <w:t>апреля</w:t>
            </w:r>
            <w:r w:rsidRPr="00E21E5A">
              <w:rPr>
                <w:rFonts w:ascii="Times New Roman" w:hAnsi="Times New Roman" w:cs="Times New Roman"/>
                <w:sz w:val="16"/>
                <w:szCs w:val="16"/>
              </w:rPr>
              <w:t xml:space="preserve"> 202</w:t>
            </w:r>
            <w:r>
              <w:rPr>
                <w:rFonts w:ascii="Times New Roman" w:hAnsi="Times New Roman" w:cs="Times New Roman"/>
                <w:sz w:val="16"/>
                <w:szCs w:val="16"/>
              </w:rPr>
              <w:t>6</w:t>
            </w:r>
            <w:r w:rsidRPr="00E21E5A">
              <w:rPr>
                <w:rFonts w:ascii="Times New Roman" w:hAnsi="Times New Roman" w:cs="Times New Roman"/>
                <w:sz w:val="16"/>
                <w:szCs w:val="16"/>
              </w:rPr>
              <w:t xml:space="preserve"> года № </w:t>
            </w:r>
            <w:r>
              <w:rPr>
                <w:rFonts w:ascii="Times New Roman" w:hAnsi="Times New Roman" w:cs="Times New Roman"/>
                <w:sz w:val="16"/>
                <w:szCs w:val="16"/>
              </w:rPr>
              <w:t>34</w:t>
            </w:r>
            <w:r w:rsidRPr="00E21E5A">
              <w:rPr>
                <w:rFonts w:ascii="Times New Roman" w:hAnsi="Times New Roman" w:cs="Times New Roman"/>
                <w:sz w:val="16"/>
                <w:szCs w:val="16"/>
              </w:rPr>
              <w:t xml:space="preserve">, в границах Республики </w:t>
            </w:r>
            <w:proofErr w:type="gramStart"/>
            <w:r w:rsidRPr="00E21E5A">
              <w:rPr>
                <w:rFonts w:ascii="Times New Roman" w:hAnsi="Times New Roman" w:cs="Times New Roman"/>
                <w:sz w:val="16"/>
                <w:szCs w:val="16"/>
              </w:rPr>
              <w:t>Казахстан</w:t>
            </w:r>
            <w:r w:rsidRPr="00D40497">
              <w:rPr>
                <w:rFonts w:ascii="Times New Roman" w:hAnsi="Times New Roman" w:cs="Times New Roman"/>
                <w:sz w:val="16"/>
                <w:szCs w:val="16"/>
              </w:rPr>
              <w:t>.</w:t>
            </w:r>
            <w:r w:rsidRPr="00E21E5A">
              <w:rPr>
                <w:rFonts w:ascii="Times New Roman" w:hAnsi="Times New Roman" w:cs="Times New Roman"/>
                <w:sz w:val="16"/>
                <w:szCs w:val="16"/>
              </w:rPr>
              <w:t>;</w:t>
            </w:r>
            <w:proofErr w:type="gramEnd"/>
          </w:p>
          <w:p w14:paraId="6F31F033" w14:textId="2C560083" w:rsidR="00992B44" w:rsidRPr="00E21E5A" w:rsidRDefault="00992B44" w:rsidP="00992B44">
            <w:pPr>
              <w:shd w:val="clear" w:color="auto" w:fill="FFFFFF"/>
              <w:jc w:val="both"/>
              <w:textAlignment w:val="baseline"/>
              <w:rPr>
                <w:rFonts w:ascii="Times New Roman" w:hAnsi="Times New Roman" w:cs="Times New Roman"/>
                <w:sz w:val="16"/>
                <w:szCs w:val="16"/>
              </w:rPr>
            </w:pPr>
            <w:r>
              <w:rPr>
                <w:rFonts w:ascii="Times New Roman" w:hAnsi="Times New Roman" w:cs="Times New Roman"/>
                <w:sz w:val="16"/>
                <w:szCs w:val="16"/>
              </w:rPr>
              <w:t xml:space="preserve">2) </w:t>
            </w:r>
            <w:r w:rsidRPr="00E21E5A">
              <w:rPr>
                <w:rFonts w:ascii="Times New Roman" w:hAnsi="Times New Roman" w:cs="Times New Roman"/>
                <w:sz w:val="16"/>
                <w:szCs w:val="16"/>
              </w:rPr>
              <w:t>на расширение видов деятельности, осуществляемых частной компанией «</w:t>
            </w:r>
            <w:proofErr w:type="spellStart"/>
            <w:r w:rsidRPr="00E21E5A">
              <w:rPr>
                <w:rFonts w:ascii="Times New Roman" w:hAnsi="Times New Roman" w:cs="Times New Roman"/>
                <w:sz w:val="16"/>
                <w:szCs w:val="16"/>
              </w:rPr>
              <w:t>Qazaqstan</w:t>
            </w:r>
            <w:proofErr w:type="spellEnd"/>
            <w:r w:rsidRPr="00E21E5A">
              <w:rPr>
                <w:rFonts w:ascii="Times New Roman" w:hAnsi="Times New Roman" w:cs="Times New Roman"/>
                <w:sz w:val="16"/>
                <w:szCs w:val="16"/>
              </w:rPr>
              <w:t xml:space="preserve"> </w:t>
            </w:r>
            <w:proofErr w:type="spellStart"/>
            <w:r w:rsidRPr="00E21E5A">
              <w:rPr>
                <w:rFonts w:ascii="Times New Roman" w:hAnsi="Times New Roman" w:cs="Times New Roman"/>
                <w:sz w:val="16"/>
                <w:szCs w:val="16"/>
              </w:rPr>
              <w:t>Investment</w:t>
            </w:r>
            <w:proofErr w:type="spellEnd"/>
            <w:r w:rsidRPr="00E21E5A">
              <w:rPr>
                <w:rFonts w:ascii="Times New Roman" w:hAnsi="Times New Roman" w:cs="Times New Roman"/>
                <w:sz w:val="16"/>
                <w:szCs w:val="16"/>
              </w:rPr>
              <w:t xml:space="preserve"> </w:t>
            </w:r>
            <w:proofErr w:type="spellStart"/>
            <w:r w:rsidRPr="00E21E5A">
              <w:rPr>
                <w:rFonts w:ascii="Times New Roman" w:hAnsi="Times New Roman" w:cs="Times New Roman"/>
                <w:sz w:val="16"/>
                <w:szCs w:val="16"/>
              </w:rPr>
              <w:t>Capital</w:t>
            </w:r>
            <w:proofErr w:type="spellEnd"/>
            <w:r w:rsidRPr="00E21E5A">
              <w:rPr>
                <w:rFonts w:ascii="Times New Roman" w:hAnsi="Times New Roman" w:cs="Times New Roman"/>
                <w:sz w:val="16"/>
                <w:szCs w:val="16"/>
              </w:rPr>
              <w:t xml:space="preserve"> </w:t>
            </w:r>
            <w:proofErr w:type="spellStart"/>
            <w:r w:rsidRPr="00E21E5A">
              <w:rPr>
                <w:rFonts w:ascii="Times New Roman" w:hAnsi="Times New Roman" w:cs="Times New Roman"/>
                <w:sz w:val="16"/>
                <w:szCs w:val="16"/>
              </w:rPr>
              <w:t>Management</w:t>
            </w:r>
            <w:proofErr w:type="spellEnd"/>
            <w:r w:rsidRPr="00E21E5A">
              <w:rPr>
                <w:rFonts w:ascii="Times New Roman" w:hAnsi="Times New Roman" w:cs="Times New Roman"/>
                <w:sz w:val="16"/>
                <w:szCs w:val="16"/>
              </w:rPr>
              <w:t xml:space="preserve"> </w:t>
            </w:r>
            <w:proofErr w:type="spellStart"/>
            <w:r w:rsidRPr="00E21E5A">
              <w:rPr>
                <w:rFonts w:ascii="Times New Roman" w:hAnsi="Times New Roman" w:cs="Times New Roman"/>
                <w:sz w:val="16"/>
                <w:szCs w:val="16"/>
              </w:rPr>
              <w:t>Ltd</w:t>
            </w:r>
            <w:proofErr w:type="spellEnd"/>
            <w:r w:rsidRPr="00E21E5A">
              <w:rPr>
                <w:rFonts w:ascii="Times New Roman" w:hAnsi="Times New Roman" w:cs="Times New Roman"/>
                <w:sz w:val="16"/>
                <w:szCs w:val="16"/>
              </w:rPr>
              <w:t xml:space="preserve">.» (далее - QICM) от </w:t>
            </w:r>
            <w:r>
              <w:rPr>
                <w:rFonts w:ascii="Times New Roman" w:hAnsi="Times New Roman" w:cs="Times New Roman"/>
                <w:sz w:val="16"/>
                <w:szCs w:val="16"/>
              </w:rPr>
              <w:t>17</w:t>
            </w:r>
            <w:r w:rsidRPr="00E21E5A">
              <w:rPr>
                <w:rFonts w:ascii="Times New Roman" w:hAnsi="Times New Roman" w:cs="Times New Roman"/>
                <w:sz w:val="16"/>
                <w:szCs w:val="16"/>
              </w:rPr>
              <w:t xml:space="preserve"> </w:t>
            </w:r>
            <w:r>
              <w:rPr>
                <w:rFonts w:ascii="Times New Roman" w:hAnsi="Times New Roman" w:cs="Times New Roman"/>
                <w:sz w:val="16"/>
                <w:szCs w:val="16"/>
              </w:rPr>
              <w:t>апреля</w:t>
            </w:r>
            <w:r w:rsidRPr="00E21E5A">
              <w:rPr>
                <w:rFonts w:ascii="Times New Roman" w:hAnsi="Times New Roman" w:cs="Times New Roman"/>
                <w:sz w:val="16"/>
                <w:szCs w:val="16"/>
              </w:rPr>
              <w:t xml:space="preserve"> 202</w:t>
            </w:r>
            <w:r>
              <w:rPr>
                <w:rFonts w:ascii="Times New Roman" w:hAnsi="Times New Roman" w:cs="Times New Roman"/>
                <w:sz w:val="16"/>
                <w:szCs w:val="16"/>
              </w:rPr>
              <w:t>6</w:t>
            </w:r>
            <w:r w:rsidRPr="00E21E5A">
              <w:rPr>
                <w:rFonts w:ascii="Times New Roman" w:hAnsi="Times New Roman" w:cs="Times New Roman"/>
                <w:sz w:val="16"/>
                <w:szCs w:val="16"/>
              </w:rPr>
              <w:t xml:space="preserve"> года №</w:t>
            </w:r>
            <w:r>
              <w:rPr>
                <w:rFonts w:ascii="Times New Roman" w:hAnsi="Times New Roman" w:cs="Times New Roman"/>
                <w:sz w:val="16"/>
                <w:szCs w:val="16"/>
              </w:rPr>
              <w:t xml:space="preserve"> 182</w:t>
            </w:r>
            <w:r w:rsidRPr="00E21E5A">
              <w:rPr>
                <w:rFonts w:ascii="Times New Roman" w:hAnsi="Times New Roman" w:cs="Times New Roman"/>
                <w:sz w:val="16"/>
                <w:szCs w:val="16"/>
              </w:rPr>
              <w:t>, в границах Республики Казахстан</w:t>
            </w:r>
            <w:r>
              <w:rPr>
                <w:rFonts w:ascii="Times New Roman" w:hAnsi="Times New Roman" w:cs="Times New Roman"/>
                <w:sz w:val="16"/>
                <w:szCs w:val="16"/>
              </w:rPr>
              <w:t>.</w:t>
            </w:r>
          </w:p>
        </w:tc>
      </w:tr>
    </w:tbl>
    <w:p w14:paraId="1BEBB6E8" w14:textId="77777777" w:rsidR="00CA1A5B" w:rsidRPr="00E21E5A" w:rsidRDefault="00CA1A5B" w:rsidP="00C01E2B">
      <w:pPr>
        <w:spacing w:after="0" w:line="240" w:lineRule="auto"/>
        <w:jc w:val="center"/>
        <w:rPr>
          <w:rFonts w:ascii="Times New Roman" w:eastAsia="Calibri" w:hAnsi="Times New Roman" w:cs="Times New Roman"/>
          <w:b/>
          <w:i/>
          <w:sz w:val="16"/>
          <w:szCs w:val="16"/>
          <w:lang w:val="kk-KZ"/>
        </w:rPr>
      </w:pPr>
    </w:p>
    <w:p w14:paraId="3CD491A3" w14:textId="77777777" w:rsidR="00520038" w:rsidRPr="00E21E5A" w:rsidRDefault="00520038" w:rsidP="00AF1BF6">
      <w:pPr>
        <w:spacing w:after="0" w:line="240" w:lineRule="auto"/>
        <w:rPr>
          <w:rFonts w:ascii="Times New Roman" w:hAnsi="Times New Roman" w:cs="Times New Roman"/>
          <w:sz w:val="16"/>
          <w:szCs w:val="16"/>
          <w:lang w:val="kk-KZ"/>
        </w:rPr>
      </w:pPr>
    </w:p>
    <w:sectPr w:rsidR="00520038" w:rsidRPr="00E21E5A" w:rsidSect="004538DE">
      <w:headerReference w:type="default" r:id="rId8"/>
      <w:footerReference w:type="default" r:id="rId9"/>
      <w:pgSz w:w="16838" w:h="11906" w:orient="landscape"/>
      <w:pgMar w:top="851" w:right="1134" w:bottom="1701" w:left="1134" w:header="567" w:footer="46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3BBB4" w14:textId="77777777" w:rsidR="002D2FD5" w:rsidRDefault="002D2FD5" w:rsidP="001506F4">
      <w:pPr>
        <w:spacing w:after="0" w:line="240" w:lineRule="auto"/>
      </w:pPr>
      <w:r>
        <w:separator/>
      </w:r>
    </w:p>
  </w:endnote>
  <w:endnote w:type="continuationSeparator" w:id="0">
    <w:p w14:paraId="2C489B59" w14:textId="77777777" w:rsidR="002D2FD5" w:rsidRDefault="002D2FD5" w:rsidP="00150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3B641" w14:textId="0CD93126" w:rsidR="009C6EFC" w:rsidRDefault="009C6EFC">
    <w:pPr>
      <w:pStyle w:val="ab"/>
      <w:jc w:val="center"/>
    </w:pPr>
  </w:p>
  <w:p w14:paraId="4723BE12" w14:textId="77777777" w:rsidR="00E8141E" w:rsidRDefault="00E8141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F413A" w14:textId="77777777" w:rsidR="002D2FD5" w:rsidRDefault="002D2FD5" w:rsidP="001506F4">
      <w:pPr>
        <w:spacing w:after="0" w:line="240" w:lineRule="auto"/>
      </w:pPr>
      <w:r>
        <w:separator/>
      </w:r>
    </w:p>
  </w:footnote>
  <w:footnote w:type="continuationSeparator" w:id="0">
    <w:p w14:paraId="2C954595" w14:textId="77777777" w:rsidR="002D2FD5" w:rsidRDefault="002D2FD5" w:rsidP="001506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8647482"/>
      <w:docPartObj>
        <w:docPartGallery w:val="Page Numbers (Top of Page)"/>
        <w:docPartUnique/>
      </w:docPartObj>
    </w:sdtPr>
    <w:sdtEndPr/>
    <w:sdtContent>
      <w:p w14:paraId="5268BF30" w14:textId="73EC5ADA" w:rsidR="004538DE" w:rsidRDefault="004538DE">
        <w:pPr>
          <w:pStyle w:val="a9"/>
          <w:jc w:val="center"/>
        </w:pPr>
        <w:r>
          <w:fldChar w:fldCharType="begin"/>
        </w:r>
        <w:r>
          <w:instrText>PAGE   \* MERGEFORMAT</w:instrText>
        </w:r>
        <w:r>
          <w:fldChar w:fldCharType="separate"/>
        </w:r>
        <w:r w:rsidR="00B800BD">
          <w:rPr>
            <w:noProof/>
          </w:rPr>
          <w:t>2</w:t>
        </w:r>
        <w:r>
          <w:fldChar w:fldCharType="end"/>
        </w:r>
      </w:p>
    </w:sdtContent>
  </w:sdt>
  <w:p w14:paraId="17167F2C" w14:textId="77777777" w:rsidR="004538DE" w:rsidRDefault="004538D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0305"/>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FE1743"/>
    <w:multiLevelType w:val="hybridMultilevel"/>
    <w:tmpl w:val="770C7C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D078ED"/>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1A0565"/>
    <w:multiLevelType w:val="hybridMultilevel"/>
    <w:tmpl w:val="26586D8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54477"/>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6159CC"/>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B73C16"/>
    <w:multiLevelType w:val="hybridMultilevel"/>
    <w:tmpl w:val="492231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312A44"/>
    <w:multiLevelType w:val="hybridMultilevel"/>
    <w:tmpl w:val="6B2E3CEE"/>
    <w:lvl w:ilvl="0" w:tplc="BF6C04C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31406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120757B"/>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D23805"/>
    <w:multiLevelType w:val="hybridMultilevel"/>
    <w:tmpl w:val="A10A8E8C"/>
    <w:lvl w:ilvl="0" w:tplc="869EDACE">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nsid w:val="26AE1D2B"/>
    <w:multiLevelType w:val="hybridMultilevel"/>
    <w:tmpl w:val="D95AF2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2CE217EF"/>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6E0E18"/>
    <w:multiLevelType w:val="hybridMultilevel"/>
    <w:tmpl w:val="02722E5A"/>
    <w:lvl w:ilvl="0" w:tplc="D8083454">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nsid w:val="3369721D"/>
    <w:multiLevelType w:val="hybridMultilevel"/>
    <w:tmpl w:val="33860F9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6D137FC"/>
    <w:multiLevelType w:val="hybridMultilevel"/>
    <w:tmpl w:val="CC00D51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nsid w:val="3B5158EC"/>
    <w:multiLevelType w:val="hybridMultilevel"/>
    <w:tmpl w:val="D8688CAE"/>
    <w:lvl w:ilvl="0" w:tplc="51BE457E">
      <w:start w:val="1"/>
      <w:numFmt w:val="decimal"/>
      <w:lvlText w:val="%1."/>
      <w:lvlJc w:val="left"/>
      <w:pPr>
        <w:ind w:left="1287" w:hanging="360"/>
      </w:pPr>
      <w:rPr>
        <w:b/>
        <w:i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BEC1786"/>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E95DA0"/>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6C0321"/>
    <w:multiLevelType w:val="hybridMultilevel"/>
    <w:tmpl w:val="E612C304"/>
    <w:lvl w:ilvl="0" w:tplc="04190011">
      <w:start w:val="1"/>
      <w:numFmt w:val="decimal"/>
      <w:lvlText w:val="%1)"/>
      <w:lvlJc w:val="left"/>
      <w:pPr>
        <w:ind w:left="720" w:hanging="360"/>
      </w:pPr>
      <w:rPr>
        <w:rFonts w:hint="default"/>
      </w:rPr>
    </w:lvl>
    <w:lvl w:ilvl="1" w:tplc="24C621AC">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E826A8"/>
    <w:multiLevelType w:val="hybridMultilevel"/>
    <w:tmpl w:val="5EA8BDB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B7DE4"/>
    <w:multiLevelType w:val="hybridMultilevel"/>
    <w:tmpl w:val="67E063E4"/>
    <w:lvl w:ilvl="0" w:tplc="D910C4E6">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nsid w:val="48854A3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C27165"/>
    <w:multiLevelType w:val="hybridMultilevel"/>
    <w:tmpl w:val="4F946E7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18474CB"/>
    <w:multiLevelType w:val="hybridMultilevel"/>
    <w:tmpl w:val="0652C1F2"/>
    <w:lvl w:ilvl="0" w:tplc="7AD0E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A7754B4"/>
    <w:multiLevelType w:val="hybridMultilevel"/>
    <w:tmpl w:val="E11C7E00"/>
    <w:lvl w:ilvl="0" w:tplc="1A4071FA">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nsid w:val="5D24677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37A1261"/>
    <w:multiLevelType w:val="hybridMultilevel"/>
    <w:tmpl w:val="F41EE188"/>
    <w:lvl w:ilvl="0" w:tplc="3246F1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81D786E"/>
    <w:multiLevelType w:val="hybridMultilevel"/>
    <w:tmpl w:val="8B28F6C4"/>
    <w:lvl w:ilvl="0" w:tplc="5DCA6A0C">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E3245E8"/>
    <w:multiLevelType w:val="hybridMultilevel"/>
    <w:tmpl w:val="CD4C908A"/>
    <w:lvl w:ilvl="0" w:tplc="3356C30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28"/>
  </w:num>
  <w:num w:numId="2">
    <w:abstractNumId w:val="16"/>
  </w:num>
  <w:num w:numId="3">
    <w:abstractNumId w:val="27"/>
  </w:num>
  <w:num w:numId="4">
    <w:abstractNumId w:val="26"/>
  </w:num>
  <w:num w:numId="5">
    <w:abstractNumId w:val="29"/>
  </w:num>
  <w:num w:numId="6">
    <w:abstractNumId w:val="7"/>
  </w:num>
  <w:num w:numId="7">
    <w:abstractNumId w:val="9"/>
  </w:num>
  <w:num w:numId="8">
    <w:abstractNumId w:val="4"/>
  </w:num>
  <w:num w:numId="9">
    <w:abstractNumId w:val="19"/>
  </w:num>
  <w:num w:numId="10">
    <w:abstractNumId w:val="24"/>
  </w:num>
  <w:num w:numId="11">
    <w:abstractNumId w:val="17"/>
  </w:num>
  <w:num w:numId="12">
    <w:abstractNumId w:val="3"/>
  </w:num>
  <w:num w:numId="13">
    <w:abstractNumId w:val="8"/>
  </w:num>
  <w:num w:numId="14">
    <w:abstractNumId w:val="12"/>
  </w:num>
  <w:num w:numId="15">
    <w:abstractNumId w:val="22"/>
  </w:num>
  <w:num w:numId="16">
    <w:abstractNumId w:val="20"/>
  </w:num>
  <w:num w:numId="17">
    <w:abstractNumId w:val="18"/>
  </w:num>
  <w:num w:numId="18">
    <w:abstractNumId w:val="0"/>
  </w:num>
  <w:num w:numId="19">
    <w:abstractNumId w:val="2"/>
  </w:num>
  <w:num w:numId="20">
    <w:abstractNumId w:val="5"/>
  </w:num>
  <w:num w:numId="21">
    <w:abstractNumId w:val="11"/>
  </w:num>
  <w:num w:numId="22">
    <w:abstractNumId w:val="15"/>
  </w:num>
  <w:num w:numId="23">
    <w:abstractNumId w:val="13"/>
  </w:num>
  <w:num w:numId="24">
    <w:abstractNumId w:val="10"/>
  </w:num>
  <w:num w:numId="25">
    <w:abstractNumId w:val="21"/>
  </w:num>
  <w:num w:numId="26">
    <w:abstractNumId w:val="25"/>
  </w:num>
  <w:num w:numId="27">
    <w:abstractNumId w:val="6"/>
  </w:num>
  <w:num w:numId="28">
    <w:abstractNumId w:val="23"/>
  </w:num>
  <w:num w:numId="29">
    <w:abstractNumId w:val="14"/>
  </w:num>
  <w:num w:numId="3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A1B"/>
    <w:rsid w:val="0000053E"/>
    <w:rsid w:val="00000A90"/>
    <w:rsid w:val="00003B3F"/>
    <w:rsid w:val="000106EB"/>
    <w:rsid w:val="0001088E"/>
    <w:rsid w:val="00012795"/>
    <w:rsid w:val="00017E4F"/>
    <w:rsid w:val="0003486C"/>
    <w:rsid w:val="00035831"/>
    <w:rsid w:val="00040121"/>
    <w:rsid w:val="000406CB"/>
    <w:rsid w:val="00047A8B"/>
    <w:rsid w:val="000516BC"/>
    <w:rsid w:val="000569AF"/>
    <w:rsid w:val="00060C64"/>
    <w:rsid w:val="000634CB"/>
    <w:rsid w:val="0006380D"/>
    <w:rsid w:val="000642EF"/>
    <w:rsid w:val="000644BC"/>
    <w:rsid w:val="000645F9"/>
    <w:rsid w:val="00066DE1"/>
    <w:rsid w:val="0007048D"/>
    <w:rsid w:val="00070B59"/>
    <w:rsid w:val="00076AEC"/>
    <w:rsid w:val="00080591"/>
    <w:rsid w:val="00080CD5"/>
    <w:rsid w:val="00085906"/>
    <w:rsid w:val="00090060"/>
    <w:rsid w:val="00092026"/>
    <w:rsid w:val="0009237A"/>
    <w:rsid w:val="0009257F"/>
    <w:rsid w:val="000A1431"/>
    <w:rsid w:val="000A33B7"/>
    <w:rsid w:val="000A6643"/>
    <w:rsid w:val="000A7FEB"/>
    <w:rsid w:val="000B4C13"/>
    <w:rsid w:val="000C1E57"/>
    <w:rsid w:val="000C578C"/>
    <w:rsid w:val="000D1980"/>
    <w:rsid w:val="000E38D5"/>
    <w:rsid w:val="000F6706"/>
    <w:rsid w:val="00100AFE"/>
    <w:rsid w:val="00102E4B"/>
    <w:rsid w:val="00104E18"/>
    <w:rsid w:val="00113452"/>
    <w:rsid w:val="001134AE"/>
    <w:rsid w:val="00115164"/>
    <w:rsid w:val="001215B1"/>
    <w:rsid w:val="0012164E"/>
    <w:rsid w:val="001220FA"/>
    <w:rsid w:val="001229E4"/>
    <w:rsid w:val="001236DE"/>
    <w:rsid w:val="00127752"/>
    <w:rsid w:val="001324BD"/>
    <w:rsid w:val="00134297"/>
    <w:rsid w:val="00135C98"/>
    <w:rsid w:val="00137D9A"/>
    <w:rsid w:val="00143716"/>
    <w:rsid w:val="00143909"/>
    <w:rsid w:val="001506F4"/>
    <w:rsid w:val="001538DF"/>
    <w:rsid w:val="001601D0"/>
    <w:rsid w:val="00160E4E"/>
    <w:rsid w:val="00161F7B"/>
    <w:rsid w:val="00164D31"/>
    <w:rsid w:val="001663EC"/>
    <w:rsid w:val="00173A1B"/>
    <w:rsid w:val="001741C0"/>
    <w:rsid w:val="00175EB0"/>
    <w:rsid w:val="00184EA4"/>
    <w:rsid w:val="001868BD"/>
    <w:rsid w:val="00187FF4"/>
    <w:rsid w:val="00195362"/>
    <w:rsid w:val="0019612B"/>
    <w:rsid w:val="0019621A"/>
    <w:rsid w:val="00196504"/>
    <w:rsid w:val="001A164D"/>
    <w:rsid w:val="001A2F85"/>
    <w:rsid w:val="001A37E4"/>
    <w:rsid w:val="001A577F"/>
    <w:rsid w:val="001A7EBB"/>
    <w:rsid w:val="001B0EA8"/>
    <w:rsid w:val="001B1673"/>
    <w:rsid w:val="001B40A0"/>
    <w:rsid w:val="001B6FC0"/>
    <w:rsid w:val="001C19B4"/>
    <w:rsid w:val="001C2128"/>
    <w:rsid w:val="001D38A7"/>
    <w:rsid w:val="001D4E1E"/>
    <w:rsid w:val="001D7765"/>
    <w:rsid w:val="001E2A8F"/>
    <w:rsid w:val="001E36E3"/>
    <w:rsid w:val="001E4E71"/>
    <w:rsid w:val="001E7317"/>
    <w:rsid w:val="001F14E5"/>
    <w:rsid w:val="001F1A9A"/>
    <w:rsid w:val="001F2FF0"/>
    <w:rsid w:val="001F6044"/>
    <w:rsid w:val="00212E24"/>
    <w:rsid w:val="00217AFB"/>
    <w:rsid w:val="00223664"/>
    <w:rsid w:val="00224557"/>
    <w:rsid w:val="0022472C"/>
    <w:rsid w:val="00227072"/>
    <w:rsid w:val="00230662"/>
    <w:rsid w:val="002369A3"/>
    <w:rsid w:val="0024095E"/>
    <w:rsid w:val="00241FC8"/>
    <w:rsid w:val="00244903"/>
    <w:rsid w:val="0025180F"/>
    <w:rsid w:val="00262B67"/>
    <w:rsid w:val="002643E4"/>
    <w:rsid w:val="00267313"/>
    <w:rsid w:val="00267DA5"/>
    <w:rsid w:val="00274277"/>
    <w:rsid w:val="00287402"/>
    <w:rsid w:val="00290823"/>
    <w:rsid w:val="00295FF4"/>
    <w:rsid w:val="002971B5"/>
    <w:rsid w:val="002A0D66"/>
    <w:rsid w:val="002A120A"/>
    <w:rsid w:val="002A2754"/>
    <w:rsid w:val="002B09C1"/>
    <w:rsid w:val="002C091B"/>
    <w:rsid w:val="002C0975"/>
    <w:rsid w:val="002C4ECB"/>
    <w:rsid w:val="002D1AD4"/>
    <w:rsid w:val="002D263E"/>
    <w:rsid w:val="002D2FD5"/>
    <w:rsid w:val="002D5806"/>
    <w:rsid w:val="002D5C73"/>
    <w:rsid w:val="002D7141"/>
    <w:rsid w:val="002E15BE"/>
    <w:rsid w:val="002E3191"/>
    <w:rsid w:val="002E3981"/>
    <w:rsid w:val="002E6C31"/>
    <w:rsid w:val="002F4BB2"/>
    <w:rsid w:val="002F538F"/>
    <w:rsid w:val="003022E4"/>
    <w:rsid w:val="003038C4"/>
    <w:rsid w:val="00312631"/>
    <w:rsid w:val="003149A2"/>
    <w:rsid w:val="0032211C"/>
    <w:rsid w:val="00325BE4"/>
    <w:rsid w:val="00326366"/>
    <w:rsid w:val="003310CC"/>
    <w:rsid w:val="003323F8"/>
    <w:rsid w:val="00334A6C"/>
    <w:rsid w:val="003375B7"/>
    <w:rsid w:val="00342FDF"/>
    <w:rsid w:val="003514A9"/>
    <w:rsid w:val="00352CC8"/>
    <w:rsid w:val="00356B1B"/>
    <w:rsid w:val="003676A3"/>
    <w:rsid w:val="003715C8"/>
    <w:rsid w:val="00375F94"/>
    <w:rsid w:val="00385026"/>
    <w:rsid w:val="00391FA2"/>
    <w:rsid w:val="0039550C"/>
    <w:rsid w:val="003A2081"/>
    <w:rsid w:val="003A20A3"/>
    <w:rsid w:val="003A7957"/>
    <w:rsid w:val="003B302C"/>
    <w:rsid w:val="003B4E80"/>
    <w:rsid w:val="003B7491"/>
    <w:rsid w:val="003C61E9"/>
    <w:rsid w:val="003E0F7B"/>
    <w:rsid w:val="003E723B"/>
    <w:rsid w:val="003F0A05"/>
    <w:rsid w:val="003F748E"/>
    <w:rsid w:val="00402EE3"/>
    <w:rsid w:val="00406C19"/>
    <w:rsid w:val="004116A3"/>
    <w:rsid w:val="00412CE8"/>
    <w:rsid w:val="004154CE"/>
    <w:rsid w:val="0041646B"/>
    <w:rsid w:val="0043109A"/>
    <w:rsid w:val="004314F2"/>
    <w:rsid w:val="00431CF7"/>
    <w:rsid w:val="00441A18"/>
    <w:rsid w:val="00445DE0"/>
    <w:rsid w:val="00447A8B"/>
    <w:rsid w:val="004538DE"/>
    <w:rsid w:val="0045530F"/>
    <w:rsid w:val="004629F4"/>
    <w:rsid w:val="00463587"/>
    <w:rsid w:val="00464C94"/>
    <w:rsid w:val="00465A2D"/>
    <w:rsid w:val="004705C1"/>
    <w:rsid w:val="00470CFD"/>
    <w:rsid w:val="00475F88"/>
    <w:rsid w:val="00484105"/>
    <w:rsid w:val="00485493"/>
    <w:rsid w:val="004908FF"/>
    <w:rsid w:val="0049162D"/>
    <w:rsid w:val="004A3A37"/>
    <w:rsid w:val="004A5002"/>
    <w:rsid w:val="004A68C9"/>
    <w:rsid w:val="004B5591"/>
    <w:rsid w:val="004B5DFC"/>
    <w:rsid w:val="004B6138"/>
    <w:rsid w:val="004C70AF"/>
    <w:rsid w:val="004D60BC"/>
    <w:rsid w:val="004E5149"/>
    <w:rsid w:val="004F3302"/>
    <w:rsid w:val="00500023"/>
    <w:rsid w:val="00506730"/>
    <w:rsid w:val="005110D2"/>
    <w:rsid w:val="005134CE"/>
    <w:rsid w:val="00514215"/>
    <w:rsid w:val="005154B7"/>
    <w:rsid w:val="00520038"/>
    <w:rsid w:val="00520981"/>
    <w:rsid w:val="005217D3"/>
    <w:rsid w:val="0052386E"/>
    <w:rsid w:val="00525A0C"/>
    <w:rsid w:val="0053682E"/>
    <w:rsid w:val="0055083A"/>
    <w:rsid w:val="0055509E"/>
    <w:rsid w:val="00560FBC"/>
    <w:rsid w:val="005611A0"/>
    <w:rsid w:val="00563B14"/>
    <w:rsid w:val="0057384A"/>
    <w:rsid w:val="0057478E"/>
    <w:rsid w:val="00575E45"/>
    <w:rsid w:val="0057639C"/>
    <w:rsid w:val="00576A91"/>
    <w:rsid w:val="00577C5F"/>
    <w:rsid w:val="00583965"/>
    <w:rsid w:val="005864CB"/>
    <w:rsid w:val="005868BF"/>
    <w:rsid w:val="005932E6"/>
    <w:rsid w:val="0059360D"/>
    <w:rsid w:val="005936C9"/>
    <w:rsid w:val="00596BA1"/>
    <w:rsid w:val="00597158"/>
    <w:rsid w:val="005A2F8C"/>
    <w:rsid w:val="005A4C2D"/>
    <w:rsid w:val="005A7280"/>
    <w:rsid w:val="005B1789"/>
    <w:rsid w:val="005B3843"/>
    <w:rsid w:val="005B505C"/>
    <w:rsid w:val="005C5F65"/>
    <w:rsid w:val="005C66F3"/>
    <w:rsid w:val="005C6DB3"/>
    <w:rsid w:val="005D1315"/>
    <w:rsid w:val="005E283B"/>
    <w:rsid w:val="005E3EDE"/>
    <w:rsid w:val="005E4B01"/>
    <w:rsid w:val="005E5AE8"/>
    <w:rsid w:val="005E61EE"/>
    <w:rsid w:val="005E6AFD"/>
    <w:rsid w:val="005F51E2"/>
    <w:rsid w:val="005F60A2"/>
    <w:rsid w:val="005F7724"/>
    <w:rsid w:val="005F7F8C"/>
    <w:rsid w:val="0060539C"/>
    <w:rsid w:val="00610F17"/>
    <w:rsid w:val="006158B1"/>
    <w:rsid w:val="0063069A"/>
    <w:rsid w:val="00632BFC"/>
    <w:rsid w:val="006335B8"/>
    <w:rsid w:val="00633CDA"/>
    <w:rsid w:val="006352AF"/>
    <w:rsid w:val="006370BD"/>
    <w:rsid w:val="006455E0"/>
    <w:rsid w:val="00653A72"/>
    <w:rsid w:val="00654F1C"/>
    <w:rsid w:val="006553DB"/>
    <w:rsid w:val="00655A2E"/>
    <w:rsid w:val="00663648"/>
    <w:rsid w:val="00663F00"/>
    <w:rsid w:val="00666A34"/>
    <w:rsid w:val="0066754A"/>
    <w:rsid w:val="006723B3"/>
    <w:rsid w:val="006734E3"/>
    <w:rsid w:val="00676C33"/>
    <w:rsid w:val="00682C15"/>
    <w:rsid w:val="006868A1"/>
    <w:rsid w:val="00687D8F"/>
    <w:rsid w:val="0069049F"/>
    <w:rsid w:val="006940DD"/>
    <w:rsid w:val="00695A81"/>
    <w:rsid w:val="00696496"/>
    <w:rsid w:val="006A319C"/>
    <w:rsid w:val="006A55B6"/>
    <w:rsid w:val="006B159D"/>
    <w:rsid w:val="006B15B2"/>
    <w:rsid w:val="006B5751"/>
    <w:rsid w:val="006B6D18"/>
    <w:rsid w:val="006B75E5"/>
    <w:rsid w:val="006B75EE"/>
    <w:rsid w:val="006C0380"/>
    <w:rsid w:val="006D6720"/>
    <w:rsid w:val="006D6802"/>
    <w:rsid w:val="006E015C"/>
    <w:rsid w:val="006E5917"/>
    <w:rsid w:val="006E747B"/>
    <w:rsid w:val="006F17CD"/>
    <w:rsid w:val="006F7433"/>
    <w:rsid w:val="00700D1C"/>
    <w:rsid w:val="00701186"/>
    <w:rsid w:val="00705235"/>
    <w:rsid w:val="007057BB"/>
    <w:rsid w:val="00710502"/>
    <w:rsid w:val="00712B44"/>
    <w:rsid w:val="007135B6"/>
    <w:rsid w:val="00715EAC"/>
    <w:rsid w:val="007206F1"/>
    <w:rsid w:val="00722502"/>
    <w:rsid w:val="007244A6"/>
    <w:rsid w:val="00725EB3"/>
    <w:rsid w:val="0073019F"/>
    <w:rsid w:val="00730438"/>
    <w:rsid w:val="00730536"/>
    <w:rsid w:val="00732406"/>
    <w:rsid w:val="00734EAA"/>
    <w:rsid w:val="00752594"/>
    <w:rsid w:val="00752F35"/>
    <w:rsid w:val="00766762"/>
    <w:rsid w:val="007742AB"/>
    <w:rsid w:val="00780590"/>
    <w:rsid w:val="00780EDD"/>
    <w:rsid w:val="007916C0"/>
    <w:rsid w:val="00791B0C"/>
    <w:rsid w:val="00791BD4"/>
    <w:rsid w:val="00791D45"/>
    <w:rsid w:val="00794C39"/>
    <w:rsid w:val="007A476B"/>
    <w:rsid w:val="007A675E"/>
    <w:rsid w:val="007B1DA3"/>
    <w:rsid w:val="007B2828"/>
    <w:rsid w:val="007C2A2B"/>
    <w:rsid w:val="007C368B"/>
    <w:rsid w:val="007C3809"/>
    <w:rsid w:val="007C7124"/>
    <w:rsid w:val="007D2124"/>
    <w:rsid w:val="007D38C0"/>
    <w:rsid w:val="007D41ED"/>
    <w:rsid w:val="007D48AC"/>
    <w:rsid w:val="007E24B6"/>
    <w:rsid w:val="007E5995"/>
    <w:rsid w:val="007F3F3B"/>
    <w:rsid w:val="007F6D6B"/>
    <w:rsid w:val="00801A2B"/>
    <w:rsid w:val="00803A15"/>
    <w:rsid w:val="00805147"/>
    <w:rsid w:val="0080569F"/>
    <w:rsid w:val="00810CB0"/>
    <w:rsid w:val="008110DE"/>
    <w:rsid w:val="00817B0B"/>
    <w:rsid w:val="00820146"/>
    <w:rsid w:val="0082448B"/>
    <w:rsid w:val="00825FF3"/>
    <w:rsid w:val="008326D8"/>
    <w:rsid w:val="00834D33"/>
    <w:rsid w:val="008419FB"/>
    <w:rsid w:val="00841A92"/>
    <w:rsid w:val="008440CD"/>
    <w:rsid w:val="008453EA"/>
    <w:rsid w:val="00847753"/>
    <w:rsid w:val="00854DF1"/>
    <w:rsid w:val="00861E2E"/>
    <w:rsid w:val="00871B2F"/>
    <w:rsid w:val="00874E8E"/>
    <w:rsid w:val="008773E1"/>
    <w:rsid w:val="00882947"/>
    <w:rsid w:val="00883A4C"/>
    <w:rsid w:val="00885AC6"/>
    <w:rsid w:val="00893AA5"/>
    <w:rsid w:val="00893BC0"/>
    <w:rsid w:val="00895F16"/>
    <w:rsid w:val="00897021"/>
    <w:rsid w:val="008A122E"/>
    <w:rsid w:val="008A2FD8"/>
    <w:rsid w:val="008A3FE3"/>
    <w:rsid w:val="008A59F2"/>
    <w:rsid w:val="008B7362"/>
    <w:rsid w:val="008B7553"/>
    <w:rsid w:val="008C16A3"/>
    <w:rsid w:val="008C449B"/>
    <w:rsid w:val="008C4AB9"/>
    <w:rsid w:val="008C6ED0"/>
    <w:rsid w:val="008D5DD8"/>
    <w:rsid w:val="008D6021"/>
    <w:rsid w:val="008D6DCE"/>
    <w:rsid w:val="008E154B"/>
    <w:rsid w:val="008E2E71"/>
    <w:rsid w:val="008F2B92"/>
    <w:rsid w:val="008F64B9"/>
    <w:rsid w:val="00901021"/>
    <w:rsid w:val="0090242C"/>
    <w:rsid w:val="00902AF4"/>
    <w:rsid w:val="009077ED"/>
    <w:rsid w:val="009141D1"/>
    <w:rsid w:val="0091490A"/>
    <w:rsid w:val="00914AA1"/>
    <w:rsid w:val="00914CF0"/>
    <w:rsid w:val="00921497"/>
    <w:rsid w:val="00924295"/>
    <w:rsid w:val="00925E1B"/>
    <w:rsid w:val="00931F63"/>
    <w:rsid w:val="0093285C"/>
    <w:rsid w:val="0093473B"/>
    <w:rsid w:val="00936139"/>
    <w:rsid w:val="0093669E"/>
    <w:rsid w:val="009376A8"/>
    <w:rsid w:val="0095631F"/>
    <w:rsid w:val="009576E8"/>
    <w:rsid w:val="00957C14"/>
    <w:rsid w:val="00960043"/>
    <w:rsid w:val="00961BC3"/>
    <w:rsid w:val="00970927"/>
    <w:rsid w:val="00973442"/>
    <w:rsid w:val="00975529"/>
    <w:rsid w:val="009760E3"/>
    <w:rsid w:val="009775EE"/>
    <w:rsid w:val="00982538"/>
    <w:rsid w:val="009830FF"/>
    <w:rsid w:val="00986B1B"/>
    <w:rsid w:val="00991C0B"/>
    <w:rsid w:val="00992B44"/>
    <w:rsid w:val="009941EA"/>
    <w:rsid w:val="00994C29"/>
    <w:rsid w:val="009952FF"/>
    <w:rsid w:val="009958DC"/>
    <w:rsid w:val="009A06DD"/>
    <w:rsid w:val="009A1B90"/>
    <w:rsid w:val="009A60FB"/>
    <w:rsid w:val="009B453D"/>
    <w:rsid w:val="009C6DF4"/>
    <w:rsid w:val="009C6EFC"/>
    <w:rsid w:val="009D03DD"/>
    <w:rsid w:val="009D3BCC"/>
    <w:rsid w:val="009D4464"/>
    <w:rsid w:val="009E208B"/>
    <w:rsid w:val="009E49CD"/>
    <w:rsid w:val="009E6BBB"/>
    <w:rsid w:val="009F7C91"/>
    <w:rsid w:val="009F7CA7"/>
    <w:rsid w:val="00A00FB8"/>
    <w:rsid w:val="00A10846"/>
    <w:rsid w:val="00A11367"/>
    <w:rsid w:val="00A11962"/>
    <w:rsid w:val="00A13F63"/>
    <w:rsid w:val="00A1465A"/>
    <w:rsid w:val="00A157E6"/>
    <w:rsid w:val="00A23182"/>
    <w:rsid w:val="00A2421D"/>
    <w:rsid w:val="00A311E6"/>
    <w:rsid w:val="00A33CDF"/>
    <w:rsid w:val="00A41547"/>
    <w:rsid w:val="00A45246"/>
    <w:rsid w:val="00A4648C"/>
    <w:rsid w:val="00A51589"/>
    <w:rsid w:val="00A54737"/>
    <w:rsid w:val="00A56351"/>
    <w:rsid w:val="00A60A8D"/>
    <w:rsid w:val="00A61719"/>
    <w:rsid w:val="00A61E13"/>
    <w:rsid w:val="00A620C8"/>
    <w:rsid w:val="00A639AB"/>
    <w:rsid w:val="00A654EB"/>
    <w:rsid w:val="00A65D9D"/>
    <w:rsid w:val="00A669B5"/>
    <w:rsid w:val="00A72479"/>
    <w:rsid w:val="00A7295A"/>
    <w:rsid w:val="00A807D0"/>
    <w:rsid w:val="00A87DE1"/>
    <w:rsid w:val="00A97000"/>
    <w:rsid w:val="00AA0869"/>
    <w:rsid w:val="00AA1EDE"/>
    <w:rsid w:val="00AB255D"/>
    <w:rsid w:val="00AB4E73"/>
    <w:rsid w:val="00AC2633"/>
    <w:rsid w:val="00AC46DB"/>
    <w:rsid w:val="00AC4ECE"/>
    <w:rsid w:val="00AC5E0C"/>
    <w:rsid w:val="00AC7E5D"/>
    <w:rsid w:val="00AD72AE"/>
    <w:rsid w:val="00AE794B"/>
    <w:rsid w:val="00AF15BA"/>
    <w:rsid w:val="00AF1BF6"/>
    <w:rsid w:val="00AF21C1"/>
    <w:rsid w:val="00AF5010"/>
    <w:rsid w:val="00B008A5"/>
    <w:rsid w:val="00B11C4C"/>
    <w:rsid w:val="00B146DD"/>
    <w:rsid w:val="00B14DDF"/>
    <w:rsid w:val="00B17503"/>
    <w:rsid w:val="00B21590"/>
    <w:rsid w:val="00B3688F"/>
    <w:rsid w:val="00B46F9E"/>
    <w:rsid w:val="00B506BD"/>
    <w:rsid w:val="00B51D8E"/>
    <w:rsid w:val="00B623D9"/>
    <w:rsid w:val="00B629C1"/>
    <w:rsid w:val="00B640DA"/>
    <w:rsid w:val="00B800BD"/>
    <w:rsid w:val="00B84EAE"/>
    <w:rsid w:val="00B93EE9"/>
    <w:rsid w:val="00B97963"/>
    <w:rsid w:val="00BA24C3"/>
    <w:rsid w:val="00BA2FE7"/>
    <w:rsid w:val="00BA4F90"/>
    <w:rsid w:val="00BB14CB"/>
    <w:rsid w:val="00BB532C"/>
    <w:rsid w:val="00BC0C0D"/>
    <w:rsid w:val="00BE03C8"/>
    <w:rsid w:val="00BE0F2A"/>
    <w:rsid w:val="00BE1D5A"/>
    <w:rsid w:val="00BE35E4"/>
    <w:rsid w:val="00BE4552"/>
    <w:rsid w:val="00BE4E34"/>
    <w:rsid w:val="00BE4E64"/>
    <w:rsid w:val="00BE6218"/>
    <w:rsid w:val="00BF0DD9"/>
    <w:rsid w:val="00BF205E"/>
    <w:rsid w:val="00BF2517"/>
    <w:rsid w:val="00BF393C"/>
    <w:rsid w:val="00C00B22"/>
    <w:rsid w:val="00C01ABA"/>
    <w:rsid w:val="00C01E2B"/>
    <w:rsid w:val="00C0220B"/>
    <w:rsid w:val="00C0326E"/>
    <w:rsid w:val="00C0421E"/>
    <w:rsid w:val="00C04ECC"/>
    <w:rsid w:val="00C06AC4"/>
    <w:rsid w:val="00C1160C"/>
    <w:rsid w:val="00C12DA7"/>
    <w:rsid w:val="00C170A7"/>
    <w:rsid w:val="00C22383"/>
    <w:rsid w:val="00C25444"/>
    <w:rsid w:val="00C3077C"/>
    <w:rsid w:val="00C33349"/>
    <w:rsid w:val="00C341DB"/>
    <w:rsid w:val="00C404F4"/>
    <w:rsid w:val="00C47792"/>
    <w:rsid w:val="00C50A82"/>
    <w:rsid w:val="00C517E2"/>
    <w:rsid w:val="00C56294"/>
    <w:rsid w:val="00C56B61"/>
    <w:rsid w:val="00C5722B"/>
    <w:rsid w:val="00C57C76"/>
    <w:rsid w:val="00C60E3C"/>
    <w:rsid w:val="00C6109C"/>
    <w:rsid w:val="00C62A36"/>
    <w:rsid w:val="00C65B9C"/>
    <w:rsid w:val="00C71F21"/>
    <w:rsid w:val="00C81EB9"/>
    <w:rsid w:val="00C831AF"/>
    <w:rsid w:val="00C83CFE"/>
    <w:rsid w:val="00C858E3"/>
    <w:rsid w:val="00C87F41"/>
    <w:rsid w:val="00C959B4"/>
    <w:rsid w:val="00CA0CAB"/>
    <w:rsid w:val="00CA1A5B"/>
    <w:rsid w:val="00CA47B7"/>
    <w:rsid w:val="00CA7D98"/>
    <w:rsid w:val="00CB21E8"/>
    <w:rsid w:val="00CB5E49"/>
    <w:rsid w:val="00CC0151"/>
    <w:rsid w:val="00CC1756"/>
    <w:rsid w:val="00CC6EC2"/>
    <w:rsid w:val="00CD12AE"/>
    <w:rsid w:val="00CD1E52"/>
    <w:rsid w:val="00CD2446"/>
    <w:rsid w:val="00CF7454"/>
    <w:rsid w:val="00D00DAA"/>
    <w:rsid w:val="00D03B31"/>
    <w:rsid w:val="00D0418D"/>
    <w:rsid w:val="00D0469E"/>
    <w:rsid w:val="00D04A95"/>
    <w:rsid w:val="00D068DF"/>
    <w:rsid w:val="00D0740A"/>
    <w:rsid w:val="00D16C35"/>
    <w:rsid w:val="00D24148"/>
    <w:rsid w:val="00D26DDF"/>
    <w:rsid w:val="00D3566B"/>
    <w:rsid w:val="00D40497"/>
    <w:rsid w:val="00D41390"/>
    <w:rsid w:val="00D42A02"/>
    <w:rsid w:val="00D438CB"/>
    <w:rsid w:val="00D464B3"/>
    <w:rsid w:val="00D4659C"/>
    <w:rsid w:val="00D5092F"/>
    <w:rsid w:val="00D51993"/>
    <w:rsid w:val="00D51B9B"/>
    <w:rsid w:val="00D540C1"/>
    <w:rsid w:val="00D5479C"/>
    <w:rsid w:val="00D56C8E"/>
    <w:rsid w:val="00D6121C"/>
    <w:rsid w:val="00D63E78"/>
    <w:rsid w:val="00D67776"/>
    <w:rsid w:val="00D74228"/>
    <w:rsid w:val="00D77E8F"/>
    <w:rsid w:val="00D826A7"/>
    <w:rsid w:val="00D82962"/>
    <w:rsid w:val="00D84592"/>
    <w:rsid w:val="00D855BB"/>
    <w:rsid w:val="00D87F00"/>
    <w:rsid w:val="00D92B02"/>
    <w:rsid w:val="00D92C84"/>
    <w:rsid w:val="00D94064"/>
    <w:rsid w:val="00D94647"/>
    <w:rsid w:val="00D95110"/>
    <w:rsid w:val="00DA7F77"/>
    <w:rsid w:val="00DB4A8D"/>
    <w:rsid w:val="00DB543C"/>
    <w:rsid w:val="00DB5C41"/>
    <w:rsid w:val="00DB6215"/>
    <w:rsid w:val="00DC2524"/>
    <w:rsid w:val="00DC7067"/>
    <w:rsid w:val="00DC7779"/>
    <w:rsid w:val="00DD2FD8"/>
    <w:rsid w:val="00DD304C"/>
    <w:rsid w:val="00DD3DE0"/>
    <w:rsid w:val="00DE0916"/>
    <w:rsid w:val="00DE5B68"/>
    <w:rsid w:val="00DF0FDA"/>
    <w:rsid w:val="00DF2FD9"/>
    <w:rsid w:val="00DF414B"/>
    <w:rsid w:val="00E00554"/>
    <w:rsid w:val="00E00982"/>
    <w:rsid w:val="00E01CA3"/>
    <w:rsid w:val="00E0227B"/>
    <w:rsid w:val="00E06060"/>
    <w:rsid w:val="00E13E24"/>
    <w:rsid w:val="00E17020"/>
    <w:rsid w:val="00E21E5A"/>
    <w:rsid w:val="00E21F06"/>
    <w:rsid w:val="00E22D2E"/>
    <w:rsid w:val="00E333C1"/>
    <w:rsid w:val="00E36A65"/>
    <w:rsid w:val="00E400F0"/>
    <w:rsid w:val="00E40417"/>
    <w:rsid w:val="00E40C29"/>
    <w:rsid w:val="00E41044"/>
    <w:rsid w:val="00E41901"/>
    <w:rsid w:val="00E43B22"/>
    <w:rsid w:val="00E44CEF"/>
    <w:rsid w:val="00E474D4"/>
    <w:rsid w:val="00E53EFB"/>
    <w:rsid w:val="00E54A20"/>
    <w:rsid w:val="00E6039C"/>
    <w:rsid w:val="00E625C0"/>
    <w:rsid w:val="00E63FFE"/>
    <w:rsid w:val="00E6682C"/>
    <w:rsid w:val="00E67039"/>
    <w:rsid w:val="00E670DD"/>
    <w:rsid w:val="00E8141E"/>
    <w:rsid w:val="00E83233"/>
    <w:rsid w:val="00E85B2F"/>
    <w:rsid w:val="00E9164A"/>
    <w:rsid w:val="00E96EF5"/>
    <w:rsid w:val="00EA590C"/>
    <w:rsid w:val="00EB3964"/>
    <w:rsid w:val="00EB3A56"/>
    <w:rsid w:val="00EB4AC2"/>
    <w:rsid w:val="00EB600E"/>
    <w:rsid w:val="00EB62B2"/>
    <w:rsid w:val="00EB67AC"/>
    <w:rsid w:val="00EB708D"/>
    <w:rsid w:val="00EC322C"/>
    <w:rsid w:val="00EC46E8"/>
    <w:rsid w:val="00ED67BC"/>
    <w:rsid w:val="00ED799B"/>
    <w:rsid w:val="00EE0A99"/>
    <w:rsid w:val="00EE5F4F"/>
    <w:rsid w:val="00EF2260"/>
    <w:rsid w:val="00EF48FB"/>
    <w:rsid w:val="00F00130"/>
    <w:rsid w:val="00F0037F"/>
    <w:rsid w:val="00F07612"/>
    <w:rsid w:val="00F07D61"/>
    <w:rsid w:val="00F1232E"/>
    <w:rsid w:val="00F148BB"/>
    <w:rsid w:val="00F162A9"/>
    <w:rsid w:val="00F16CAD"/>
    <w:rsid w:val="00F31F96"/>
    <w:rsid w:val="00F33A24"/>
    <w:rsid w:val="00F3763C"/>
    <w:rsid w:val="00F414B9"/>
    <w:rsid w:val="00F41982"/>
    <w:rsid w:val="00F42A40"/>
    <w:rsid w:val="00F44027"/>
    <w:rsid w:val="00F44B7D"/>
    <w:rsid w:val="00F462CA"/>
    <w:rsid w:val="00F5589E"/>
    <w:rsid w:val="00F57613"/>
    <w:rsid w:val="00F633A7"/>
    <w:rsid w:val="00F6597A"/>
    <w:rsid w:val="00F747A2"/>
    <w:rsid w:val="00F75C20"/>
    <w:rsid w:val="00F83E12"/>
    <w:rsid w:val="00F91ADE"/>
    <w:rsid w:val="00F960D7"/>
    <w:rsid w:val="00F96749"/>
    <w:rsid w:val="00FB158B"/>
    <w:rsid w:val="00FB54EA"/>
    <w:rsid w:val="00FB6A1E"/>
    <w:rsid w:val="00FB7771"/>
    <w:rsid w:val="00FC2AC2"/>
    <w:rsid w:val="00FC4885"/>
    <w:rsid w:val="00FD0772"/>
    <w:rsid w:val="00FD27F1"/>
    <w:rsid w:val="00FD6B05"/>
    <w:rsid w:val="00FE3A8A"/>
    <w:rsid w:val="00FE53A4"/>
    <w:rsid w:val="00FE70B4"/>
    <w:rsid w:val="00FF1F35"/>
    <w:rsid w:val="00FF2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3A8FC"/>
  <w15:chartTrackingRefBased/>
  <w15:docId w15:val="{F0711BC0-B76E-4E88-9CAC-408D015C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E31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21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868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D8296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3191"/>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32211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qFormat/>
    <w:rsid w:val="001868BD"/>
    <w:rPr>
      <w:rFonts w:asciiTheme="majorHAnsi" w:eastAsiaTheme="majorEastAsia" w:hAnsiTheme="majorHAnsi" w:cstheme="majorBidi"/>
      <w:color w:val="1F4D78" w:themeColor="accent1" w:themeShade="7F"/>
      <w:sz w:val="24"/>
      <w:szCs w:val="24"/>
    </w:rPr>
  </w:style>
  <w:style w:type="character" w:styleId="a3">
    <w:name w:val="Intense Reference"/>
    <w:basedOn w:val="a0"/>
    <w:uiPriority w:val="32"/>
    <w:qFormat/>
    <w:rsid w:val="0032211C"/>
    <w:rPr>
      <w:b/>
      <w:bCs/>
      <w:smallCaps/>
      <w:color w:val="5B9BD5" w:themeColor="accent1"/>
      <w:spacing w:val="5"/>
    </w:rPr>
  </w:style>
  <w:style w:type="paragraph" w:styleId="a4">
    <w:name w:val="TOC Heading"/>
    <w:basedOn w:val="1"/>
    <w:next w:val="a"/>
    <w:uiPriority w:val="39"/>
    <w:unhideWhenUsed/>
    <w:qFormat/>
    <w:rsid w:val="002E3191"/>
    <w:pPr>
      <w:outlineLvl w:val="9"/>
    </w:pPr>
    <w:rPr>
      <w:lang w:eastAsia="ru-RU"/>
    </w:rPr>
  </w:style>
  <w:style w:type="paragraph" w:styleId="21">
    <w:name w:val="toc 2"/>
    <w:basedOn w:val="a"/>
    <w:next w:val="a"/>
    <w:autoRedefine/>
    <w:uiPriority w:val="39"/>
    <w:unhideWhenUsed/>
    <w:rsid w:val="00597158"/>
    <w:pPr>
      <w:tabs>
        <w:tab w:val="left" w:pos="851"/>
        <w:tab w:val="right" w:leader="dot" w:pos="9345"/>
      </w:tabs>
      <w:spacing w:after="100"/>
      <w:ind w:left="220"/>
    </w:pPr>
  </w:style>
  <w:style w:type="character" w:styleId="a5">
    <w:name w:val="Hyperlink"/>
    <w:basedOn w:val="a0"/>
    <w:uiPriority w:val="99"/>
    <w:unhideWhenUsed/>
    <w:rsid w:val="002E3191"/>
    <w:rPr>
      <w:color w:val="0563C1" w:themeColor="hyperlink"/>
      <w:u w:val="single"/>
    </w:rPr>
  </w:style>
  <w:style w:type="paragraph" w:styleId="a6">
    <w:name w:val="No Spacing"/>
    <w:aliases w:val="Обя,мелкий,No Spacing1,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7"/>
    <w:uiPriority w:val="1"/>
    <w:qFormat/>
    <w:rsid w:val="00A807D0"/>
    <w:pPr>
      <w:spacing w:after="0" w:line="240" w:lineRule="auto"/>
    </w:pPr>
    <w:rPr>
      <w:rFonts w:eastAsiaTheme="minorEastAsia"/>
      <w:lang w:eastAsia="ru-RU"/>
    </w:rPr>
  </w:style>
  <w:style w:type="character" w:customStyle="1" w:styleId="a7">
    <w:name w:val="Без интервала Знак"/>
    <w:aliases w:val="Обя Знак,мелкий Знак,No Spacing1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basedOn w:val="a0"/>
    <w:link w:val="a6"/>
    <w:uiPriority w:val="1"/>
    <w:rsid w:val="00A807D0"/>
    <w:rPr>
      <w:rFonts w:eastAsiaTheme="minorEastAsia"/>
      <w:lang w:eastAsia="ru-RU"/>
    </w:rPr>
  </w:style>
  <w:style w:type="table" w:styleId="a8">
    <w:name w:val="Table Grid"/>
    <w:basedOn w:val="a1"/>
    <w:uiPriority w:val="39"/>
    <w:rsid w:val="00F419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06F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506F4"/>
  </w:style>
  <w:style w:type="paragraph" w:styleId="ab">
    <w:name w:val="footer"/>
    <w:basedOn w:val="a"/>
    <w:link w:val="ac"/>
    <w:uiPriority w:val="99"/>
    <w:unhideWhenUsed/>
    <w:rsid w:val="001506F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506F4"/>
  </w:style>
  <w:style w:type="paragraph" w:styleId="ad">
    <w:name w:val="List Paragraph"/>
    <w:aliases w:val="маркированный,List Paragraph1,lp1,List Paragraph2,DB1,B - Text Bullet L1,Heading1,Colorful List - Accent 11,Средняя сетка 1 - Акцент 21,AC List 01,Содержание. 2 уровень,Абзац списка7,Абзац списка71,Абзац списка8,References,Ha"/>
    <w:basedOn w:val="a"/>
    <w:link w:val="ae"/>
    <w:uiPriority w:val="1"/>
    <w:qFormat/>
    <w:rsid w:val="00325BE4"/>
    <w:pPr>
      <w:ind w:left="720"/>
      <w:contextualSpacing/>
    </w:pPr>
  </w:style>
  <w:style w:type="character" w:customStyle="1" w:styleId="ae">
    <w:name w:val="Абзац списка Знак"/>
    <w:aliases w:val="маркированный Знак,List Paragraph1 Знак,lp1 Знак,List Paragraph2 Знак,DB1 Знак,B - Text Bullet L1 Знак,Heading1 Знак,Colorful List - Accent 11 Знак,Средняя сетка 1 - Акцент 21 Знак,AC List 01 Знак,Содержание. 2 уровень Знак,Ha Знак"/>
    <w:basedOn w:val="a0"/>
    <w:link w:val="ad"/>
    <w:uiPriority w:val="1"/>
    <w:qFormat/>
    <w:rsid w:val="001868BD"/>
  </w:style>
  <w:style w:type="paragraph" w:styleId="af">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Знак Зн"/>
    <w:basedOn w:val="a"/>
    <w:link w:val="af0"/>
    <w:uiPriority w:val="99"/>
    <w:unhideWhenUsed/>
    <w:qFormat/>
    <w:rsid w:val="003676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Зна Знак,Знак Зн Знак"/>
    <w:link w:val="af"/>
    <w:uiPriority w:val="99"/>
    <w:qFormat/>
    <w:locked/>
    <w:rsid w:val="001868BD"/>
    <w:rPr>
      <w:rFonts w:ascii="Times New Roman" w:eastAsia="Times New Roman" w:hAnsi="Times New Roman" w:cs="Times New Roman"/>
      <w:sz w:val="24"/>
      <w:szCs w:val="24"/>
      <w:lang w:eastAsia="ru-RU"/>
    </w:rPr>
  </w:style>
  <w:style w:type="paragraph" w:styleId="af1">
    <w:name w:val="footnote text"/>
    <w:basedOn w:val="a"/>
    <w:link w:val="af2"/>
    <w:uiPriority w:val="99"/>
    <w:unhideWhenUsed/>
    <w:rsid w:val="006A319C"/>
    <w:pPr>
      <w:spacing w:after="0" w:line="240" w:lineRule="auto"/>
    </w:pPr>
    <w:rPr>
      <w:sz w:val="20"/>
      <w:szCs w:val="20"/>
    </w:rPr>
  </w:style>
  <w:style w:type="character" w:customStyle="1" w:styleId="af2">
    <w:name w:val="Текст сноски Знак"/>
    <w:basedOn w:val="a0"/>
    <w:link w:val="af1"/>
    <w:uiPriority w:val="99"/>
    <w:rsid w:val="006A319C"/>
    <w:rPr>
      <w:sz w:val="20"/>
      <w:szCs w:val="20"/>
    </w:rPr>
  </w:style>
  <w:style w:type="character" w:styleId="af3">
    <w:name w:val="footnote reference"/>
    <w:basedOn w:val="a0"/>
    <w:uiPriority w:val="99"/>
    <w:unhideWhenUsed/>
    <w:rsid w:val="006A319C"/>
    <w:rPr>
      <w:vertAlign w:val="superscript"/>
    </w:rPr>
  </w:style>
  <w:style w:type="table" w:customStyle="1" w:styleId="11">
    <w:name w:val="Сетка таблицы1"/>
    <w:basedOn w:val="a1"/>
    <w:next w:val="a8"/>
    <w:uiPriority w:val="39"/>
    <w:rsid w:val="00070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8"/>
    <w:uiPriority w:val="39"/>
    <w:rsid w:val="00070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1868BD"/>
    <w:rPr>
      <w:b/>
      <w:bCs/>
    </w:rPr>
  </w:style>
  <w:style w:type="character" w:styleId="af5">
    <w:name w:val="Emphasis"/>
    <w:basedOn w:val="a0"/>
    <w:uiPriority w:val="20"/>
    <w:qFormat/>
    <w:rsid w:val="001868BD"/>
    <w:rPr>
      <w:i/>
      <w:iCs/>
    </w:rPr>
  </w:style>
  <w:style w:type="paragraph" w:styleId="af6">
    <w:name w:val="Balloon Text"/>
    <w:basedOn w:val="a"/>
    <w:link w:val="af7"/>
    <w:uiPriority w:val="99"/>
    <w:semiHidden/>
    <w:unhideWhenUsed/>
    <w:rsid w:val="001868B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1868BD"/>
    <w:rPr>
      <w:rFonts w:ascii="Segoe UI" w:hAnsi="Segoe UI" w:cs="Segoe UI"/>
      <w:sz w:val="18"/>
      <w:szCs w:val="18"/>
    </w:rPr>
  </w:style>
  <w:style w:type="character" w:customStyle="1" w:styleId="af8">
    <w:name w:val="Текст примечания Знак"/>
    <w:basedOn w:val="a0"/>
    <w:link w:val="af9"/>
    <w:uiPriority w:val="99"/>
    <w:rsid w:val="001868BD"/>
    <w:rPr>
      <w:sz w:val="20"/>
      <w:szCs w:val="20"/>
    </w:rPr>
  </w:style>
  <w:style w:type="paragraph" w:styleId="af9">
    <w:name w:val="annotation text"/>
    <w:basedOn w:val="a"/>
    <w:link w:val="af8"/>
    <w:uiPriority w:val="99"/>
    <w:unhideWhenUsed/>
    <w:rsid w:val="001868BD"/>
    <w:pPr>
      <w:spacing w:line="240" w:lineRule="auto"/>
    </w:pPr>
    <w:rPr>
      <w:sz w:val="20"/>
      <w:szCs w:val="20"/>
    </w:rPr>
  </w:style>
  <w:style w:type="character" w:customStyle="1" w:styleId="12">
    <w:name w:val="Текст примечания Знак1"/>
    <w:basedOn w:val="a0"/>
    <w:uiPriority w:val="99"/>
    <w:semiHidden/>
    <w:rsid w:val="001868BD"/>
    <w:rPr>
      <w:sz w:val="20"/>
      <w:szCs w:val="20"/>
    </w:rPr>
  </w:style>
  <w:style w:type="character" w:customStyle="1" w:styleId="afa">
    <w:name w:val="Тема примечания Знак"/>
    <w:basedOn w:val="af8"/>
    <w:link w:val="afb"/>
    <w:uiPriority w:val="99"/>
    <w:semiHidden/>
    <w:rsid w:val="001868BD"/>
    <w:rPr>
      <w:b/>
      <w:bCs/>
      <w:sz w:val="20"/>
      <w:szCs w:val="20"/>
    </w:rPr>
  </w:style>
  <w:style w:type="paragraph" w:styleId="afb">
    <w:name w:val="annotation subject"/>
    <w:basedOn w:val="af9"/>
    <w:next w:val="af9"/>
    <w:link w:val="afa"/>
    <w:uiPriority w:val="99"/>
    <w:semiHidden/>
    <w:unhideWhenUsed/>
    <w:rsid w:val="001868BD"/>
    <w:rPr>
      <w:b/>
      <w:bCs/>
    </w:rPr>
  </w:style>
  <w:style w:type="character" w:customStyle="1" w:styleId="13">
    <w:name w:val="Тема примечания Знак1"/>
    <w:basedOn w:val="12"/>
    <w:uiPriority w:val="99"/>
    <w:semiHidden/>
    <w:rsid w:val="001868BD"/>
    <w:rPr>
      <w:b/>
      <w:bCs/>
      <w:sz w:val="20"/>
      <w:szCs w:val="20"/>
    </w:rPr>
  </w:style>
  <w:style w:type="character" w:styleId="afc">
    <w:name w:val="Placeholder Text"/>
    <w:basedOn w:val="a0"/>
    <w:uiPriority w:val="99"/>
    <w:semiHidden/>
    <w:rsid w:val="00E6682C"/>
    <w:rPr>
      <w:color w:val="808080"/>
    </w:rPr>
  </w:style>
  <w:style w:type="character" w:styleId="afd">
    <w:name w:val="annotation reference"/>
    <w:basedOn w:val="a0"/>
    <w:uiPriority w:val="99"/>
    <w:semiHidden/>
    <w:unhideWhenUsed/>
    <w:rsid w:val="007F6D6B"/>
    <w:rPr>
      <w:sz w:val="16"/>
      <w:szCs w:val="16"/>
    </w:rPr>
  </w:style>
  <w:style w:type="character" w:customStyle="1" w:styleId="40">
    <w:name w:val="Заголовок 4 Знак"/>
    <w:basedOn w:val="a0"/>
    <w:link w:val="4"/>
    <w:uiPriority w:val="9"/>
    <w:semiHidden/>
    <w:rsid w:val="00D82962"/>
    <w:rPr>
      <w:rFonts w:asciiTheme="majorHAnsi" w:eastAsiaTheme="majorEastAsia" w:hAnsiTheme="majorHAnsi" w:cstheme="majorBidi"/>
      <w:i/>
      <w:iCs/>
      <w:color w:val="2E74B5" w:themeColor="accent1" w:themeShade="BF"/>
    </w:rPr>
  </w:style>
  <w:style w:type="paragraph" w:styleId="afe">
    <w:name w:val="Revision"/>
    <w:hidden/>
    <w:uiPriority w:val="99"/>
    <w:semiHidden/>
    <w:rsid w:val="00C12DA7"/>
    <w:pPr>
      <w:spacing w:after="0" w:line="240" w:lineRule="auto"/>
    </w:pPr>
  </w:style>
  <w:style w:type="character" w:customStyle="1" w:styleId="s0">
    <w:name w:val="s0"/>
    <w:basedOn w:val="a0"/>
    <w:qFormat/>
    <w:rsid w:val="00C12DA7"/>
    <w:rPr>
      <w:color w:val="000000"/>
    </w:rPr>
  </w:style>
  <w:style w:type="character" w:customStyle="1" w:styleId="s1">
    <w:name w:val="s1"/>
    <w:basedOn w:val="a0"/>
    <w:qFormat/>
    <w:rsid w:val="00C12DA7"/>
    <w:rPr>
      <w:color w:val="000000"/>
    </w:rPr>
  </w:style>
  <w:style w:type="character" w:customStyle="1" w:styleId="s20">
    <w:name w:val="s20"/>
    <w:basedOn w:val="a0"/>
    <w:rsid w:val="00C12DA7"/>
  </w:style>
  <w:style w:type="paragraph" w:customStyle="1" w:styleId="j110">
    <w:name w:val="j110"/>
    <w:basedOn w:val="a"/>
    <w:rsid w:val="00C12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C12DA7"/>
    <w:rPr>
      <w:rFonts w:ascii="Tahoma" w:hAnsi="Tahoma" w:cs="Tahoma" w:hint="default"/>
      <w:sz w:val="18"/>
      <w:szCs w:val="18"/>
    </w:rPr>
  </w:style>
  <w:style w:type="paragraph" w:customStyle="1" w:styleId="Default">
    <w:name w:val="Default"/>
    <w:qFormat/>
    <w:rsid w:val="00C12D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pj">
    <w:name w:val="pj"/>
    <w:basedOn w:val="a"/>
    <w:rsid w:val="00C12DA7"/>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customStyle="1" w:styleId="14">
    <w:name w:val="Обычный1"/>
    <w:rsid w:val="00C12DA7"/>
    <w:pPr>
      <w:widowControl w:val="0"/>
      <w:spacing w:after="0" w:line="240" w:lineRule="auto"/>
    </w:pPr>
    <w:rPr>
      <w:rFonts w:ascii="Calibri" w:eastAsia="Calibri" w:hAnsi="Calibri" w:cs="Calibri"/>
      <w:color w:val="000000"/>
      <w:sz w:val="20"/>
      <w:szCs w:val="20"/>
      <w:lang w:eastAsia="ru-RU"/>
    </w:rPr>
  </w:style>
  <w:style w:type="character" w:customStyle="1" w:styleId="s13">
    <w:name w:val="s13"/>
    <w:basedOn w:val="a0"/>
    <w:rsid w:val="00C12DA7"/>
  </w:style>
  <w:style w:type="character" w:customStyle="1" w:styleId="15">
    <w:name w:val="Заголовок №1_"/>
    <w:link w:val="16"/>
    <w:locked/>
    <w:rsid w:val="00C12DA7"/>
    <w:rPr>
      <w:b/>
      <w:sz w:val="27"/>
      <w:shd w:val="clear" w:color="auto" w:fill="FFFFFF"/>
    </w:rPr>
  </w:style>
  <w:style w:type="paragraph" w:customStyle="1" w:styleId="16">
    <w:name w:val="Заголовок №1"/>
    <w:basedOn w:val="a"/>
    <w:link w:val="15"/>
    <w:rsid w:val="00C12DA7"/>
    <w:pPr>
      <w:widowControl w:val="0"/>
      <w:shd w:val="clear" w:color="auto" w:fill="FFFFFF"/>
      <w:spacing w:before="1980" w:after="240" w:line="326" w:lineRule="exact"/>
      <w:ind w:hanging="1580"/>
      <w:outlineLvl w:val="0"/>
    </w:pPr>
    <w:rPr>
      <w:b/>
      <w:sz w:val="27"/>
    </w:rPr>
  </w:style>
  <w:style w:type="numbering" w:customStyle="1" w:styleId="17">
    <w:name w:val="Нет списка1"/>
    <w:next w:val="a2"/>
    <w:uiPriority w:val="99"/>
    <w:semiHidden/>
    <w:unhideWhenUsed/>
    <w:rsid w:val="00C12DA7"/>
  </w:style>
  <w:style w:type="character" w:customStyle="1" w:styleId="None">
    <w:name w:val="None"/>
    <w:rsid w:val="00C12DA7"/>
  </w:style>
  <w:style w:type="paragraph" w:customStyle="1" w:styleId="pji">
    <w:name w:val="pji"/>
    <w:basedOn w:val="a"/>
    <w:rsid w:val="00C12DA7"/>
    <w:pPr>
      <w:spacing w:after="0" w:line="240" w:lineRule="auto"/>
      <w:jc w:val="both"/>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
    <w:uiPriority w:val="1"/>
    <w:qFormat/>
    <w:rsid w:val="00C12DA7"/>
    <w:pPr>
      <w:widowControl w:val="0"/>
      <w:autoSpaceDE w:val="0"/>
      <w:autoSpaceDN w:val="0"/>
      <w:spacing w:after="0" w:line="240" w:lineRule="auto"/>
      <w:ind w:left="111"/>
    </w:pPr>
    <w:rPr>
      <w:rFonts w:ascii="Times New Roman" w:eastAsia="Times New Roman" w:hAnsi="Times New Roman" w:cs="Times New Roman"/>
    </w:rPr>
  </w:style>
  <w:style w:type="paragraph" w:customStyle="1" w:styleId="pc">
    <w:name w:val="pc"/>
    <w:basedOn w:val="a"/>
    <w:rsid w:val="00C12DA7"/>
    <w:pPr>
      <w:spacing w:after="0" w:line="240" w:lineRule="auto"/>
      <w:jc w:val="center"/>
    </w:pPr>
    <w:rPr>
      <w:rFonts w:ascii="Times New Roman" w:eastAsiaTheme="minorEastAsia" w:hAnsi="Times New Roman" w:cs="Times New Roman"/>
      <w:color w:val="000000"/>
      <w:sz w:val="24"/>
      <w:szCs w:val="24"/>
      <w:lang w:eastAsia="ru-RU"/>
    </w:rPr>
  </w:style>
  <w:style w:type="paragraph" w:styleId="HTML">
    <w:name w:val="HTML Preformatted"/>
    <w:basedOn w:val="a"/>
    <w:link w:val="HTML0"/>
    <w:uiPriority w:val="99"/>
    <w:unhideWhenUsed/>
    <w:rsid w:val="00C12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12DA7"/>
    <w:rPr>
      <w:rFonts w:ascii="Courier New" w:eastAsia="Times New Roman" w:hAnsi="Courier New" w:cs="Courier New"/>
      <w:sz w:val="20"/>
      <w:szCs w:val="20"/>
      <w:lang w:eastAsia="ru-RU"/>
    </w:rPr>
  </w:style>
  <w:style w:type="character" w:customStyle="1" w:styleId="aff">
    <w:name w:val="a"/>
    <w:qFormat/>
    <w:rsid w:val="00C12DA7"/>
    <w:rPr>
      <w:color w:val="333399"/>
      <w:u w:val="single"/>
    </w:rPr>
  </w:style>
  <w:style w:type="paragraph" w:styleId="aff0">
    <w:name w:val="Body Text Indent"/>
    <w:basedOn w:val="a"/>
    <w:link w:val="aff1"/>
    <w:uiPriority w:val="99"/>
    <w:unhideWhenUsed/>
    <w:rsid w:val="00C12DA7"/>
    <w:pPr>
      <w:framePr w:hSpace="180" w:wrap="around" w:vAnchor="page" w:hAnchor="margin" w:y="3898"/>
      <w:spacing w:after="0" w:line="240" w:lineRule="auto"/>
      <w:ind w:firstLine="247"/>
      <w:jc w:val="both"/>
    </w:pPr>
    <w:rPr>
      <w:rFonts w:ascii="Times New Roman" w:hAnsi="Times New Roman" w:cs="Times New Roman"/>
      <w:color w:val="000000"/>
      <w:sz w:val="24"/>
      <w:szCs w:val="24"/>
      <w:shd w:val="clear" w:color="auto" w:fill="FFFFFF"/>
    </w:rPr>
  </w:style>
  <w:style w:type="character" w:customStyle="1" w:styleId="aff1">
    <w:name w:val="Основной текст с отступом Знак"/>
    <w:basedOn w:val="a0"/>
    <w:link w:val="aff0"/>
    <w:uiPriority w:val="99"/>
    <w:rsid w:val="00C12DA7"/>
    <w:rPr>
      <w:rFonts w:ascii="Times New Roman" w:hAnsi="Times New Roman" w:cs="Times New Roman"/>
      <w:color w:val="000000"/>
      <w:sz w:val="24"/>
      <w:szCs w:val="24"/>
    </w:rPr>
  </w:style>
  <w:style w:type="paragraph" w:styleId="23">
    <w:name w:val="Body Text Indent 2"/>
    <w:basedOn w:val="a"/>
    <w:link w:val="24"/>
    <w:uiPriority w:val="99"/>
    <w:unhideWhenUsed/>
    <w:rsid w:val="00C12DA7"/>
    <w:pPr>
      <w:spacing w:after="0" w:line="240" w:lineRule="auto"/>
      <w:ind w:firstLine="247"/>
      <w:jc w:val="both"/>
    </w:pPr>
    <w:rPr>
      <w:rFonts w:ascii="Times New Roman" w:hAnsi="Times New Roman" w:cs="Times New Roman"/>
      <w:bCs/>
      <w:color w:val="000000"/>
      <w:sz w:val="24"/>
      <w:szCs w:val="24"/>
      <w:bdr w:val="none" w:sz="0" w:space="0" w:color="auto" w:frame="1"/>
      <w:shd w:val="clear" w:color="auto" w:fill="FFFFFF"/>
    </w:rPr>
  </w:style>
  <w:style w:type="character" w:customStyle="1" w:styleId="24">
    <w:name w:val="Основной текст с отступом 2 Знак"/>
    <w:basedOn w:val="a0"/>
    <w:link w:val="23"/>
    <w:uiPriority w:val="99"/>
    <w:rsid w:val="00C12DA7"/>
    <w:rPr>
      <w:rFonts w:ascii="Times New Roman" w:hAnsi="Times New Roman" w:cs="Times New Roman"/>
      <w:bCs/>
      <w:color w:val="000000"/>
      <w:sz w:val="24"/>
      <w:szCs w:val="24"/>
      <w:bdr w:val="none" w:sz="0" w:space="0" w:color="auto" w:frame="1"/>
    </w:rPr>
  </w:style>
  <w:style w:type="character" w:customStyle="1" w:styleId="s3">
    <w:name w:val="s3"/>
    <w:basedOn w:val="a0"/>
    <w:rsid w:val="00C12DA7"/>
    <w:rPr>
      <w:color w:val="FF0000"/>
    </w:rPr>
  </w:style>
  <w:style w:type="character" w:customStyle="1" w:styleId="s2">
    <w:name w:val="s2"/>
    <w:rsid w:val="00C12DA7"/>
    <w:rPr>
      <w:rFonts w:ascii="Times New Roman" w:hAnsi="Times New Roman" w:cs="Times New Roman" w:hint="default"/>
      <w:color w:val="333399"/>
      <w:u w:val="single"/>
    </w:rPr>
  </w:style>
  <w:style w:type="character" w:customStyle="1" w:styleId="25">
    <w:name w:val="Основной текст (2)"/>
    <w:rsid w:val="00C12D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j17">
    <w:name w:val="j17"/>
    <w:basedOn w:val="a"/>
    <w:rsid w:val="00C12D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toc 1"/>
    <w:basedOn w:val="a"/>
    <w:next w:val="a"/>
    <w:autoRedefine/>
    <w:uiPriority w:val="39"/>
    <w:unhideWhenUsed/>
    <w:rsid w:val="004908FF"/>
    <w:pPr>
      <w:spacing w:after="100"/>
    </w:pPr>
  </w:style>
  <w:style w:type="character" w:styleId="aff2">
    <w:name w:val="FollowedHyperlink"/>
    <w:basedOn w:val="a0"/>
    <w:uiPriority w:val="99"/>
    <w:semiHidden/>
    <w:unhideWhenUsed/>
    <w:rsid w:val="008D5DD8"/>
    <w:rPr>
      <w:color w:val="954F72" w:themeColor="followedHyperlink"/>
      <w:u w:val="single"/>
    </w:rPr>
  </w:style>
  <w:style w:type="paragraph" w:customStyle="1" w:styleId="msonormal0">
    <w:name w:val="msonormal"/>
    <w:basedOn w:val="a"/>
    <w:rsid w:val="008D5D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endnote text"/>
    <w:basedOn w:val="a"/>
    <w:link w:val="aff4"/>
    <w:uiPriority w:val="99"/>
    <w:semiHidden/>
    <w:unhideWhenUsed/>
    <w:rsid w:val="0019621A"/>
    <w:pPr>
      <w:spacing w:after="0" w:line="240" w:lineRule="auto"/>
    </w:pPr>
    <w:rPr>
      <w:sz w:val="20"/>
      <w:szCs w:val="20"/>
    </w:rPr>
  </w:style>
  <w:style w:type="character" w:customStyle="1" w:styleId="aff4">
    <w:name w:val="Текст концевой сноски Знак"/>
    <w:basedOn w:val="a0"/>
    <w:link w:val="aff3"/>
    <w:uiPriority w:val="99"/>
    <w:semiHidden/>
    <w:rsid w:val="0019621A"/>
    <w:rPr>
      <w:sz w:val="20"/>
      <w:szCs w:val="20"/>
    </w:rPr>
  </w:style>
  <w:style w:type="character" w:styleId="aff5">
    <w:name w:val="endnote reference"/>
    <w:basedOn w:val="a0"/>
    <w:uiPriority w:val="99"/>
    <w:semiHidden/>
    <w:unhideWhenUsed/>
    <w:rsid w:val="0019621A"/>
    <w:rPr>
      <w:vertAlign w:val="superscript"/>
    </w:rPr>
  </w:style>
  <w:style w:type="character" w:customStyle="1" w:styleId="19">
    <w:name w:val="Текст сноски Знак1"/>
    <w:basedOn w:val="a0"/>
    <w:uiPriority w:val="99"/>
    <w:semiHidden/>
    <w:rsid w:val="00514215"/>
    <w:rPr>
      <w:sz w:val="20"/>
      <w:szCs w:val="20"/>
    </w:rPr>
  </w:style>
  <w:style w:type="character" w:customStyle="1" w:styleId="red">
    <w:name w:val="red"/>
    <w:basedOn w:val="a0"/>
    <w:rsid w:val="00514215"/>
  </w:style>
  <w:style w:type="paragraph" w:styleId="aff6">
    <w:name w:val="caption"/>
    <w:basedOn w:val="a"/>
    <w:next w:val="a"/>
    <w:uiPriority w:val="35"/>
    <w:unhideWhenUsed/>
    <w:qFormat/>
    <w:rsid w:val="00F33A24"/>
    <w:pPr>
      <w:spacing w:after="200" w:line="240" w:lineRule="auto"/>
    </w:pPr>
    <w:rPr>
      <w:i/>
      <w:iCs/>
      <w:color w:val="44546A" w:themeColor="text2"/>
      <w:sz w:val="18"/>
      <w:szCs w:val="18"/>
    </w:rPr>
  </w:style>
  <w:style w:type="paragraph" w:styleId="aff7">
    <w:name w:val="table of figures"/>
    <w:basedOn w:val="a"/>
    <w:next w:val="a"/>
    <w:uiPriority w:val="99"/>
    <w:unhideWhenUsed/>
    <w:rsid w:val="006B75E5"/>
    <w:pPr>
      <w:spacing w:after="0"/>
    </w:pPr>
  </w:style>
  <w:style w:type="character" w:customStyle="1" w:styleId="aff8">
    <w:name w:val="_"/>
    <w:basedOn w:val="a0"/>
    <w:rsid w:val="00C0421E"/>
  </w:style>
  <w:style w:type="character" w:customStyle="1" w:styleId="ff5">
    <w:name w:val="ff5"/>
    <w:basedOn w:val="a0"/>
    <w:rsid w:val="00C0421E"/>
  </w:style>
  <w:style w:type="character" w:customStyle="1" w:styleId="ws1">
    <w:name w:val="ws1"/>
    <w:basedOn w:val="a0"/>
    <w:rsid w:val="00C0421E"/>
  </w:style>
  <w:style w:type="paragraph" w:styleId="31">
    <w:name w:val="toc 3"/>
    <w:basedOn w:val="a"/>
    <w:next w:val="a"/>
    <w:autoRedefine/>
    <w:uiPriority w:val="39"/>
    <w:unhideWhenUsed/>
    <w:rsid w:val="00C0421E"/>
    <w:pPr>
      <w:spacing w:after="100"/>
      <w:ind w:left="440"/>
    </w:pPr>
  </w:style>
  <w:style w:type="character" w:customStyle="1" w:styleId="note">
    <w:name w:val="note"/>
    <w:basedOn w:val="a0"/>
    <w:rsid w:val="000A33B7"/>
  </w:style>
  <w:style w:type="paragraph" w:styleId="aff9">
    <w:name w:val="Bibliography"/>
    <w:basedOn w:val="a"/>
    <w:next w:val="a"/>
    <w:uiPriority w:val="37"/>
    <w:unhideWhenUsed/>
    <w:rsid w:val="000A33B7"/>
  </w:style>
  <w:style w:type="numbering" w:customStyle="1" w:styleId="26">
    <w:name w:val="Нет списка2"/>
    <w:next w:val="a2"/>
    <w:uiPriority w:val="99"/>
    <w:semiHidden/>
    <w:unhideWhenUsed/>
    <w:rsid w:val="00BA24C3"/>
  </w:style>
  <w:style w:type="table" w:customStyle="1" w:styleId="32">
    <w:name w:val="Сетка таблицы3"/>
    <w:basedOn w:val="a1"/>
    <w:next w:val="a8"/>
    <w:uiPriority w:val="39"/>
    <w:rsid w:val="00BA24C3"/>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E9164A"/>
  </w:style>
  <w:style w:type="table" w:customStyle="1" w:styleId="41">
    <w:name w:val="Сетка таблицы4"/>
    <w:basedOn w:val="a1"/>
    <w:next w:val="a8"/>
    <w:uiPriority w:val="39"/>
    <w:rsid w:val="00E9164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E9164A"/>
  </w:style>
  <w:style w:type="table" w:customStyle="1" w:styleId="111">
    <w:name w:val="Сетка таблицы11"/>
    <w:basedOn w:val="a1"/>
    <w:next w:val="a8"/>
    <w:uiPriority w:val="39"/>
    <w:rsid w:val="00E91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8"/>
    <w:uiPriority w:val="39"/>
    <w:rsid w:val="00E91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334A6C"/>
  </w:style>
  <w:style w:type="table" w:customStyle="1" w:styleId="5">
    <w:name w:val="Сетка таблицы5"/>
    <w:basedOn w:val="a1"/>
    <w:next w:val="a8"/>
    <w:uiPriority w:val="39"/>
    <w:rsid w:val="00334A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654F1C"/>
  </w:style>
  <w:style w:type="table" w:customStyle="1" w:styleId="6">
    <w:name w:val="Сетка таблицы6"/>
    <w:basedOn w:val="a1"/>
    <w:next w:val="a8"/>
    <w:uiPriority w:val="39"/>
    <w:rsid w:val="00654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39"/>
    <w:rsid w:val="00654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8"/>
    <w:uiPriority w:val="39"/>
    <w:rsid w:val="00654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654F1C"/>
  </w:style>
  <w:style w:type="table" w:customStyle="1" w:styleId="7">
    <w:name w:val="Сетка таблицы7"/>
    <w:basedOn w:val="a1"/>
    <w:next w:val="a8"/>
    <w:uiPriority w:val="39"/>
    <w:rsid w:val="00654F1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2"/>
    <w:uiPriority w:val="99"/>
    <w:semiHidden/>
    <w:unhideWhenUsed/>
    <w:rsid w:val="00654F1C"/>
  </w:style>
  <w:style w:type="table" w:customStyle="1" w:styleId="130">
    <w:name w:val="Сетка таблицы13"/>
    <w:basedOn w:val="a1"/>
    <w:next w:val="a8"/>
    <w:uiPriority w:val="39"/>
    <w:rsid w:val="00654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8"/>
    <w:uiPriority w:val="39"/>
    <w:rsid w:val="00654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4A3A37"/>
  </w:style>
  <w:style w:type="table" w:customStyle="1" w:styleId="8">
    <w:name w:val="Сетка таблицы8"/>
    <w:basedOn w:val="a1"/>
    <w:next w:val="a8"/>
    <w:uiPriority w:val="39"/>
    <w:rsid w:val="004A3A37"/>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4A3A37"/>
  </w:style>
  <w:style w:type="table" w:customStyle="1" w:styleId="9">
    <w:name w:val="Сетка таблицы9"/>
    <w:basedOn w:val="a1"/>
    <w:next w:val="a8"/>
    <w:uiPriority w:val="39"/>
    <w:rsid w:val="004A3A3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4A3A37"/>
  </w:style>
  <w:style w:type="table" w:customStyle="1" w:styleId="140">
    <w:name w:val="Сетка таблицы14"/>
    <w:basedOn w:val="a1"/>
    <w:next w:val="a8"/>
    <w:uiPriority w:val="39"/>
    <w:rsid w:val="004A3A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1"/>
    <w:next w:val="a8"/>
    <w:uiPriority w:val="39"/>
    <w:rsid w:val="004A3A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734EAA"/>
  </w:style>
  <w:style w:type="table" w:customStyle="1" w:styleId="100">
    <w:name w:val="Сетка таблицы10"/>
    <w:basedOn w:val="a1"/>
    <w:next w:val="a8"/>
    <w:uiPriority w:val="39"/>
    <w:rsid w:val="00734EA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734EAA"/>
  </w:style>
  <w:style w:type="table" w:customStyle="1" w:styleId="150">
    <w:name w:val="Сетка таблицы15"/>
    <w:basedOn w:val="a1"/>
    <w:next w:val="a8"/>
    <w:uiPriority w:val="39"/>
    <w:rsid w:val="00734E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next w:val="a8"/>
    <w:uiPriority w:val="39"/>
    <w:rsid w:val="00734E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2"/>
    <w:uiPriority w:val="99"/>
    <w:semiHidden/>
    <w:unhideWhenUsed/>
    <w:rsid w:val="00E00982"/>
  </w:style>
  <w:style w:type="table" w:customStyle="1" w:styleId="160">
    <w:name w:val="Сетка таблицы16"/>
    <w:basedOn w:val="a1"/>
    <w:next w:val="a8"/>
    <w:uiPriority w:val="39"/>
    <w:rsid w:val="00E0098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2"/>
    <w:uiPriority w:val="99"/>
    <w:semiHidden/>
    <w:unhideWhenUsed/>
    <w:rsid w:val="00E00982"/>
  </w:style>
  <w:style w:type="table" w:customStyle="1" w:styleId="170">
    <w:name w:val="Сетка таблицы17"/>
    <w:basedOn w:val="a1"/>
    <w:next w:val="a8"/>
    <w:uiPriority w:val="39"/>
    <w:rsid w:val="00E009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1"/>
    <w:next w:val="a8"/>
    <w:uiPriority w:val="39"/>
    <w:rsid w:val="00E009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2"/>
    <w:uiPriority w:val="99"/>
    <w:semiHidden/>
    <w:unhideWhenUsed/>
    <w:rsid w:val="00160E4E"/>
  </w:style>
  <w:style w:type="table" w:customStyle="1" w:styleId="180">
    <w:name w:val="Сетка таблицы18"/>
    <w:basedOn w:val="a1"/>
    <w:next w:val="a8"/>
    <w:uiPriority w:val="39"/>
    <w:rsid w:val="00160E4E"/>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2"/>
    <w:uiPriority w:val="99"/>
    <w:semiHidden/>
    <w:unhideWhenUsed/>
    <w:rsid w:val="00160E4E"/>
  </w:style>
  <w:style w:type="numbering" w:customStyle="1" w:styleId="181">
    <w:name w:val="Нет списка18"/>
    <w:next w:val="a2"/>
    <w:uiPriority w:val="99"/>
    <w:semiHidden/>
    <w:unhideWhenUsed/>
    <w:rsid w:val="00C01E2B"/>
  </w:style>
  <w:style w:type="table" w:customStyle="1" w:styleId="190">
    <w:name w:val="Сетка таблицы19"/>
    <w:basedOn w:val="a1"/>
    <w:next w:val="a8"/>
    <w:uiPriority w:val="39"/>
    <w:rsid w:val="00C01E2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2"/>
    <w:uiPriority w:val="99"/>
    <w:semiHidden/>
    <w:unhideWhenUsed/>
    <w:rsid w:val="00C01E2B"/>
  </w:style>
  <w:style w:type="numbering" w:customStyle="1" w:styleId="200">
    <w:name w:val="Нет списка20"/>
    <w:next w:val="a2"/>
    <w:uiPriority w:val="99"/>
    <w:semiHidden/>
    <w:unhideWhenUsed/>
    <w:rsid w:val="00C01E2B"/>
  </w:style>
  <w:style w:type="table" w:customStyle="1" w:styleId="201">
    <w:name w:val="Сетка таблицы20"/>
    <w:basedOn w:val="a1"/>
    <w:next w:val="a8"/>
    <w:uiPriority w:val="39"/>
    <w:rsid w:val="00C01E2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2"/>
    <w:uiPriority w:val="99"/>
    <w:semiHidden/>
    <w:unhideWhenUsed/>
    <w:rsid w:val="00C01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38103">
      <w:bodyDiv w:val="1"/>
      <w:marLeft w:val="0"/>
      <w:marRight w:val="0"/>
      <w:marTop w:val="0"/>
      <w:marBottom w:val="0"/>
      <w:divBdr>
        <w:top w:val="none" w:sz="0" w:space="0" w:color="auto"/>
        <w:left w:val="none" w:sz="0" w:space="0" w:color="auto"/>
        <w:bottom w:val="none" w:sz="0" w:space="0" w:color="auto"/>
        <w:right w:val="none" w:sz="0" w:space="0" w:color="auto"/>
      </w:divBdr>
    </w:div>
    <w:div w:id="229846261">
      <w:bodyDiv w:val="1"/>
      <w:marLeft w:val="0"/>
      <w:marRight w:val="0"/>
      <w:marTop w:val="0"/>
      <w:marBottom w:val="0"/>
      <w:divBdr>
        <w:top w:val="none" w:sz="0" w:space="0" w:color="auto"/>
        <w:left w:val="none" w:sz="0" w:space="0" w:color="auto"/>
        <w:bottom w:val="none" w:sz="0" w:space="0" w:color="auto"/>
        <w:right w:val="none" w:sz="0" w:space="0" w:color="auto"/>
      </w:divBdr>
    </w:div>
    <w:div w:id="512915801">
      <w:bodyDiv w:val="1"/>
      <w:marLeft w:val="0"/>
      <w:marRight w:val="0"/>
      <w:marTop w:val="0"/>
      <w:marBottom w:val="0"/>
      <w:divBdr>
        <w:top w:val="none" w:sz="0" w:space="0" w:color="auto"/>
        <w:left w:val="none" w:sz="0" w:space="0" w:color="auto"/>
        <w:bottom w:val="none" w:sz="0" w:space="0" w:color="auto"/>
        <w:right w:val="none" w:sz="0" w:space="0" w:color="auto"/>
      </w:divBdr>
    </w:div>
    <w:div w:id="586117714">
      <w:bodyDiv w:val="1"/>
      <w:marLeft w:val="0"/>
      <w:marRight w:val="0"/>
      <w:marTop w:val="0"/>
      <w:marBottom w:val="0"/>
      <w:divBdr>
        <w:top w:val="none" w:sz="0" w:space="0" w:color="auto"/>
        <w:left w:val="none" w:sz="0" w:space="0" w:color="auto"/>
        <w:bottom w:val="none" w:sz="0" w:space="0" w:color="auto"/>
        <w:right w:val="none" w:sz="0" w:space="0" w:color="auto"/>
      </w:divBdr>
    </w:div>
    <w:div w:id="608315702">
      <w:bodyDiv w:val="1"/>
      <w:marLeft w:val="0"/>
      <w:marRight w:val="0"/>
      <w:marTop w:val="0"/>
      <w:marBottom w:val="0"/>
      <w:divBdr>
        <w:top w:val="none" w:sz="0" w:space="0" w:color="auto"/>
        <w:left w:val="none" w:sz="0" w:space="0" w:color="auto"/>
        <w:bottom w:val="none" w:sz="0" w:space="0" w:color="auto"/>
        <w:right w:val="none" w:sz="0" w:space="0" w:color="auto"/>
      </w:divBdr>
    </w:div>
    <w:div w:id="656762979">
      <w:bodyDiv w:val="1"/>
      <w:marLeft w:val="0"/>
      <w:marRight w:val="0"/>
      <w:marTop w:val="0"/>
      <w:marBottom w:val="0"/>
      <w:divBdr>
        <w:top w:val="none" w:sz="0" w:space="0" w:color="auto"/>
        <w:left w:val="none" w:sz="0" w:space="0" w:color="auto"/>
        <w:bottom w:val="none" w:sz="0" w:space="0" w:color="auto"/>
        <w:right w:val="none" w:sz="0" w:space="0" w:color="auto"/>
      </w:divBdr>
    </w:div>
    <w:div w:id="1080256186">
      <w:bodyDiv w:val="1"/>
      <w:marLeft w:val="0"/>
      <w:marRight w:val="0"/>
      <w:marTop w:val="0"/>
      <w:marBottom w:val="0"/>
      <w:divBdr>
        <w:top w:val="none" w:sz="0" w:space="0" w:color="auto"/>
        <w:left w:val="none" w:sz="0" w:space="0" w:color="auto"/>
        <w:bottom w:val="none" w:sz="0" w:space="0" w:color="auto"/>
        <w:right w:val="none" w:sz="0" w:space="0" w:color="auto"/>
      </w:divBdr>
    </w:div>
    <w:div w:id="1144659111">
      <w:bodyDiv w:val="1"/>
      <w:marLeft w:val="0"/>
      <w:marRight w:val="0"/>
      <w:marTop w:val="0"/>
      <w:marBottom w:val="0"/>
      <w:divBdr>
        <w:top w:val="none" w:sz="0" w:space="0" w:color="auto"/>
        <w:left w:val="none" w:sz="0" w:space="0" w:color="auto"/>
        <w:bottom w:val="none" w:sz="0" w:space="0" w:color="auto"/>
        <w:right w:val="none" w:sz="0" w:space="0" w:color="auto"/>
      </w:divBdr>
    </w:div>
    <w:div w:id="1398476882">
      <w:bodyDiv w:val="1"/>
      <w:marLeft w:val="0"/>
      <w:marRight w:val="0"/>
      <w:marTop w:val="0"/>
      <w:marBottom w:val="0"/>
      <w:divBdr>
        <w:top w:val="none" w:sz="0" w:space="0" w:color="auto"/>
        <w:left w:val="none" w:sz="0" w:space="0" w:color="auto"/>
        <w:bottom w:val="none" w:sz="0" w:space="0" w:color="auto"/>
        <w:right w:val="none" w:sz="0" w:space="0" w:color="auto"/>
      </w:divBdr>
    </w:div>
    <w:div w:id="1418404050">
      <w:bodyDiv w:val="1"/>
      <w:marLeft w:val="0"/>
      <w:marRight w:val="0"/>
      <w:marTop w:val="0"/>
      <w:marBottom w:val="0"/>
      <w:divBdr>
        <w:top w:val="none" w:sz="0" w:space="0" w:color="auto"/>
        <w:left w:val="none" w:sz="0" w:space="0" w:color="auto"/>
        <w:bottom w:val="none" w:sz="0" w:space="0" w:color="auto"/>
        <w:right w:val="none" w:sz="0" w:space="0" w:color="auto"/>
      </w:divBdr>
    </w:div>
    <w:div w:id="1515342969">
      <w:bodyDiv w:val="1"/>
      <w:marLeft w:val="0"/>
      <w:marRight w:val="0"/>
      <w:marTop w:val="0"/>
      <w:marBottom w:val="0"/>
      <w:divBdr>
        <w:top w:val="none" w:sz="0" w:space="0" w:color="auto"/>
        <w:left w:val="none" w:sz="0" w:space="0" w:color="auto"/>
        <w:bottom w:val="none" w:sz="0" w:space="0" w:color="auto"/>
        <w:right w:val="none" w:sz="0" w:space="0" w:color="auto"/>
      </w:divBdr>
    </w:div>
    <w:div w:id="1786197841">
      <w:bodyDiv w:val="1"/>
      <w:marLeft w:val="0"/>
      <w:marRight w:val="0"/>
      <w:marTop w:val="0"/>
      <w:marBottom w:val="0"/>
      <w:divBdr>
        <w:top w:val="none" w:sz="0" w:space="0" w:color="auto"/>
        <w:left w:val="none" w:sz="0" w:space="0" w:color="auto"/>
        <w:bottom w:val="none" w:sz="0" w:space="0" w:color="auto"/>
        <w:right w:val="none" w:sz="0" w:space="0" w:color="auto"/>
      </w:divBdr>
    </w:div>
    <w:div w:id="1896889273">
      <w:bodyDiv w:val="1"/>
      <w:marLeft w:val="0"/>
      <w:marRight w:val="0"/>
      <w:marTop w:val="0"/>
      <w:marBottom w:val="0"/>
      <w:divBdr>
        <w:top w:val="none" w:sz="0" w:space="0" w:color="auto"/>
        <w:left w:val="none" w:sz="0" w:space="0" w:color="auto"/>
        <w:bottom w:val="none" w:sz="0" w:space="0" w:color="auto"/>
        <w:right w:val="none" w:sz="0" w:space="0" w:color="auto"/>
      </w:divBdr>
    </w:div>
    <w:div w:id="1926722148">
      <w:bodyDiv w:val="1"/>
      <w:marLeft w:val="0"/>
      <w:marRight w:val="0"/>
      <w:marTop w:val="0"/>
      <w:marBottom w:val="0"/>
      <w:divBdr>
        <w:top w:val="none" w:sz="0" w:space="0" w:color="auto"/>
        <w:left w:val="none" w:sz="0" w:space="0" w:color="auto"/>
        <w:bottom w:val="none" w:sz="0" w:space="0" w:color="auto"/>
        <w:right w:val="none" w:sz="0" w:space="0" w:color="auto"/>
      </w:divBdr>
    </w:div>
    <w:div w:id="2012368382">
      <w:bodyDiv w:val="1"/>
      <w:marLeft w:val="0"/>
      <w:marRight w:val="0"/>
      <w:marTop w:val="0"/>
      <w:marBottom w:val="0"/>
      <w:divBdr>
        <w:top w:val="none" w:sz="0" w:space="0" w:color="auto"/>
        <w:left w:val="none" w:sz="0" w:space="0" w:color="auto"/>
        <w:bottom w:val="none" w:sz="0" w:space="0" w:color="auto"/>
        <w:right w:val="none" w:sz="0" w:space="0" w:color="auto"/>
      </w:divBdr>
      <w:divsChild>
        <w:div w:id="226114706">
          <w:marLeft w:val="0"/>
          <w:marRight w:val="0"/>
          <w:marTop w:val="0"/>
          <w:marBottom w:val="0"/>
          <w:divBdr>
            <w:top w:val="none" w:sz="0" w:space="0" w:color="auto"/>
            <w:left w:val="none" w:sz="0" w:space="0" w:color="auto"/>
            <w:bottom w:val="none" w:sz="0" w:space="0" w:color="auto"/>
            <w:right w:val="none" w:sz="0" w:space="0" w:color="auto"/>
          </w:divBdr>
        </w:div>
        <w:div w:id="248776217">
          <w:marLeft w:val="0"/>
          <w:marRight w:val="0"/>
          <w:marTop w:val="0"/>
          <w:marBottom w:val="0"/>
          <w:divBdr>
            <w:top w:val="none" w:sz="0" w:space="0" w:color="auto"/>
            <w:left w:val="none" w:sz="0" w:space="0" w:color="auto"/>
            <w:bottom w:val="none" w:sz="0" w:space="0" w:color="auto"/>
            <w:right w:val="none" w:sz="0" w:space="0" w:color="auto"/>
          </w:divBdr>
        </w:div>
        <w:div w:id="897590001">
          <w:marLeft w:val="0"/>
          <w:marRight w:val="0"/>
          <w:marTop w:val="0"/>
          <w:marBottom w:val="0"/>
          <w:divBdr>
            <w:top w:val="none" w:sz="0" w:space="0" w:color="auto"/>
            <w:left w:val="none" w:sz="0" w:space="0" w:color="auto"/>
            <w:bottom w:val="none" w:sz="0" w:space="0" w:color="auto"/>
            <w:right w:val="none" w:sz="0" w:space="0" w:color="auto"/>
          </w:divBdr>
        </w:div>
        <w:div w:id="1163861211">
          <w:marLeft w:val="0"/>
          <w:marRight w:val="0"/>
          <w:marTop w:val="0"/>
          <w:marBottom w:val="0"/>
          <w:divBdr>
            <w:top w:val="none" w:sz="0" w:space="0" w:color="auto"/>
            <w:left w:val="none" w:sz="0" w:space="0" w:color="auto"/>
            <w:bottom w:val="none" w:sz="0" w:space="0" w:color="auto"/>
            <w:right w:val="none" w:sz="0" w:space="0" w:color="auto"/>
          </w:divBdr>
        </w:div>
        <w:div w:id="1210023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84C5D-5982-4066-9D06-149FE094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694</Words>
  <Characters>3961</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Исследование «Выработка рекомендаций по развитию институциональной среды и методологии ГЧП – 5 этап»</vt:lpstr>
      <vt:lpstr>Исследование «Выработка рекомендаций по развитию институциональной среды и методологии ГЧП – 5 этап»</vt:lpstr>
    </vt:vector>
  </TitlesOfParts>
  <Company>SPecialiST RePack</Company>
  <LinksUpToDate>false</LinksUpToDate>
  <CharactersWithSpaces>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Исследование «Выработка рекомендаций по развитию институциональной среды и методологии ГЧП – 5 этап»</dc:title>
  <dc:subject/>
  <dc:creator>Алма Исина</dc:creator>
  <cp:keywords/>
  <dc:description/>
  <cp:lastModifiedBy>Арай Нышанали</cp:lastModifiedBy>
  <cp:revision>16</cp:revision>
  <cp:lastPrinted>2026-05-28T05:40:00Z</cp:lastPrinted>
  <dcterms:created xsi:type="dcterms:W3CDTF">2026-02-13T09:44:00Z</dcterms:created>
  <dcterms:modified xsi:type="dcterms:W3CDTF">2026-05-28T05:52:00Z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Cat_fe4247e7-367f-4655-a7e7-97468d6cc363_Version">
    <vt:lpwstr>1</vt:lpwstr>
  </property>
  <property fmtid="{D5CDD505-2E9C-101B-9397-08002B2CF9AE}" pid="3" name="STCat_fe4247e7-367f-4655-a7e7-97468d6cc363_Id">
    <vt:lpwstr>fe4247e7-367f-4655-a7e7-97468d6cc363</vt:lpwstr>
  </property>
  <property fmtid="{D5CDD505-2E9C-101B-9397-08002B2CF9AE}" pid="4" name="STCat_fe4247e7-367f-4655-a7e7-97468d6cc363_Name">
    <vt:lpwstr>ИС СЭД Simbase</vt:lpwstr>
  </property>
</Properties>
</file>